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D16" w:rsidRPr="00630ABA" w:rsidRDefault="00790D16" w:rsidP="00790D16">
      <w:pPr>
        <w:jc w:val="center"/>
        <w:rPr>
          <w:rFonts w:ascii="Bodo_uzb" w:hAnsi="Bodo_uzb"/>
          <w:b/>
          <w:caps/>
          <w:sz w:val="28"/>
        </w:rPr>
      </w:pPr>
      <w:r w:rsidRPr="00630ABA">
        <w:rPr>
          <w:rFonts w:ascii="Bodo_uzb" w:hAnsi="Bodo_uzb"/>
          <w:b/>
          <w:caps/>
          <w:sz w:val="28"/>
        </w:rPr>
        <w:t xml:space="preserve">Бозор </w:t>
      </w:r>
      <w:r>
        <w:rPr>
          <w:rFonts w:ascii="Bodo_uzb" w:hAnsi="Bodo_uzb"/>
          <w:b/>
          <w:caps/>
          <w:sz w:val="28"/>
        </w:rPr>
        <w:t>ҳ</w:t>
      </w:r>
      <w:r w:rsidRPr="00630ABA">
        <w:rPr>
          <w:rFonts w:ascii="Bodo_uzb" w:hAnsi="Bodo_uzb"/>
          <w:b/>
          <w:caps/>
          <w:sz w:val="28"/>
        </w:rPr>
        <w:t>олатининг статистикаси</w:t>
      </w:r>
    </w:p>
    <w:p w:rsidR="00790D16" w:rsidRPr="00630ABA" w:rsidRDefault="00790D16" w:rsidP="00790D16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Режа: </w:t>
      </w:r>
    </w:p>
    <w:p w:rsidR="00790D16" w:rsidRPr="00630ABA" w:rsidRDefault="00790D16" w:rsidP="00790D16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2.1.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тушунчаси ва унинг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</w:t>
      </w:r>
    </w:p>
    <w:p w:rsidR="00790D16" w:rsidRPr="00630ABA" w:rsidRDefault="00790D16" w:rsidP="00790D16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2.2.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статистикасининг вазифалари</w:t>
      </w:r>
    </w:p>
    <w:p w:rsidR="00790D16" w:rsidRPr="00630ABA" w:rsidRDefault="00790D16" w:rsidP="00790D16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2.3.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кўрсаткичларининг тизими</w:t>
      </w:r>
    </w:p>
    <w:p w:rsidR="00790D16" w:rsidRPr="00630ABA" w:rsidRDefault="00790D16" w:rsidP="00790D16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2.4. Бозор вазиятининг конъюктурали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</w:t>
      </w:r>
    </w:p>
    <w:p w:rsidR="00790D16" w:rsidRPr="00630ABA" w:rsidRDefault="00790D16" w:rsidP="00790D16">
      <w:pPr>
        <w:ind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>2.5. Òàëàá âà òàêëèô ýëàñòèêëèãè ûçãàðèøèíèíã ñòàòèñòèê óñóëëàðè</w:t>
      </w:r>
    </w:p>
    <w:p w:rsidR="00790D16" w:rsidRPr="00630ABA" w:rsidRDefault="00790D16" w:rsidP="00790D16">
      <w:pPr>
        <w:jc w:val="both"/>
        <w:rPr>
          <w:rFonts w:ascii="Bodo_uzb" w:hAnsi="Bodo_uzb"/>
          <w:b/>
          <w:sz w:val="28"/>
        </w:rPr>
      </w:pP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 xml:space="preserve">2.1. Бозор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олати тушунчаси ва унинг мо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ияти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</w:p>
    <w:p w:rsidR="00790D16" w:rsidRPr="00630ABA" w:rsidRDefault="00790D16" w:rsidP="00790D16">
      <w:pPr>
        <w:pStyle w:val="21"/>
      </w:pPr>
      <w:r w:rsidRPr="00630ABA">
        <w:tab/>
        <w:t xml:space="preserve">Бозор статистикаси </w:t>
      </w:r>
      <w:r>
        <w:t>ҳ</w:t>
      </w:r>
      <w:r w:rsidRPr="00630ABA">
        <w:t xml:space="preserve">ал </w:t>
      </w:r>
      <w:r>
        <w:t>қ</w:t>
      </w:r>
      <w:r w:rsidRPr="00630ABA">
        <w:t>илиши керак бўлган энг му</w:t>
      </w:r>
      <w:r>
        <w:t>ҳ</w:t>
      </w:r>
      <w:r w:rsidRPr="00630ABA">
        <w:t xml:space="preserve">им вазифаларга бозор </w:t>
      </w:r>
      <w:r>
        <w:t>ҳ</w:t>
      </w:r>
      <w:r w:rsidRPr="00630ABA">
        <w:t xml:space="preserve">олатини ўрганиш киради. Бунинг устига бу муаммо </w:t>
      </w:r>
      <w:r>
        <w:t>ҳ</w:t>
      </w:r>
      <w:r w:rsidRPr="00630ABA">
        <w:t xml:space="preserve">ам макро, </w:t>
      </w:r>
      <w:r>
        <w:t>ҳ</w:t>
      </w:r>
      <w:r w:rsidRPr="00630ABA">
        <w:t>ам микродаражада му</w:t>
      </w:r>
      <w:r>
        <w:t>ҳ</w:t>
      </w:r>
      <w:r w:rsidRPr="00630ABA">
        <w:t>им. Товарларнинг олди-сотдиси билан шу</w:t>
      </w:r>
      <w:r>
        <w:t>ғ</w:t>
      </w:r>
      <w:r w:rsidRPr="00630ABA">
        <w:t xml:space="preserve">улланувчи, йирик ёки кичик </w:t>
      </w:r>
      <w:r>
        <w:t>ҳ</w:t>
      </w:r>
      <w:r w:rsidRPr="00630ABA">
        <w:t xml:space="preserve">еч бир фирма бозордаги </w:t>
      </w:r>
      <w:r>
        <w:t>ҳ</w:t>
      </w:r>
      <w:r w:rsidRPr="00630ABA">
        <w:t>олатни ба</w:t>
      </w:r>
      <w:r>
        <w:t>ҳ</w:t>
      </w:r>
      <w:r w:rsidRPr="00630ABA">
        <w:t>оламасдан муваффа</w:t>
      </w:r>
      <w:r>
        <w:t>қ</w:t>
      </w:r>
      <w:r w:rsidRPr="00630ABA">
        <w:t>иятли фаолият юри</w:t>
      </w:r>
      <w:bookmarkStart w:id="0" w:name="_GoBack"/>
      <w:bookmarkEnd w:id="0"/>
      <w:r w:rsidRPr="00630ABA">
        <w:t xml:space="preserve">та олмайди. </w:t>
      </w:r>
      <w:r>
        <w:t>Ҳ</w:t>
      </w:r>
      <w:r w:rsidRPr="00630ABA">
        <w:t xml:space="preserve">ар </w:t>
      </w:r>
      <w:r>
        <w:t>қ</w:t>
      </w:r>
      <w:r w:rsidRPr="00630ABA">
        <w:t>андай узо</w:t>
      </w:r>
      <w:r>
        <w:t>қ</w:t>
      </w:r>
      <w:r w:rsidRPr="00630ABA">
        <w:t xml:space="preserve"> муддатли ёки оператив маркетинг </w:t>
      </w:r>
      <w:r>
        <w:t>қ</w:t>
      </w:r>
      <w:r w:rsidRPr="00630ABA">
        <w:t>арори конъюктур ба</w:t>
      </w:r>
      <w:r>
        <w:t>ҳ</w:t>
      </w:r>
      <w:r w:rsidRPr="00630ABA">
        <w:t xml:space="preserve">олар асосида </w:t>
      </w:r>
      <w:r>
        <w:t>қ</w:t>
      </w:r>
      <w:r w:rsidRPr="00630ABA">
        <w:t xml:space="preserve">абул </w:t>
      </w:r>
      <w:r>
        <w:t>қ</w:t>
      </w:r>
      <w:r w:rsidRPr="00630ABA">
        <w:t xml:space="preserve">илинади.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Конъюктура</w:t>
      </w:r>
      <w:r w:rsidRPr="00630ABA">
        <w:rPr>
          <w:rFonts w:ascii="Bodo_uzb" w:hAnsi="Bodo_uzb"/>
          <w:sz w:val="28"/>
        </w:rPr>
        <w:t xml:space="preserve"> (бозор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олати) атамаси лотинча бирлаштираман,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лайман, маънони англатади.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ёки бозор конъюктураси – бу, бозорда ушбу пайтда ёки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тнинг чекланган ла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засида вужудга келадиган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вазиятдир.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вазияти тушунчаси ўз ичига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уйидагиларни олади: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-бозорнинг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лашганлик даражаси (талаб ва таклифнинг мутаносиблиги);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 ривожланишининг шаклланган, мўлжалланган ва ўзгарган тенденциялари;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 асосий параметрларининг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арорлик ёки ўзгарувчанлик даражаси;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 операцияларининг кўлами ва ишга доир фаоллигининг даражаси;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-тижорат (бозор) хавф-хатарининг даражаси;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курашининг кучи ва ёйилганлиги;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-бозорнинг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ва мавсумий даврнинг белгиланган ну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тасидаги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Шу билан бири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тда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тушунчаси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мавжуд.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– бу, бозор вазиятини белгиловчи шароитларнинг мажмуасидир.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Ифодаланган иккала фикр ўртасида жиддий зиддиятлар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: албатта,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олат–бу,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вазиятнинг ўзи, аммо у тегишли шароитлар ва омиллар таъсири натижасида вужудга келган. Шундай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илиб, иккинчи таърифни </w:t>
      </w:r>
      <w:r w:rsidRPr="00630ABA">
        <w:rPr>
          <w:rFonts w:ascii="Bodo_uzb" w:hAnsi="Bodo_uzb"/>
          <w:sz w:val="28"/>
        </w:rPr>
        <w:lastRenderedPageBreak/>
        <w:t>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ловчи,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олатидаги сабаб-натижа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лашга йўналтирилган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ловчи сифатида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 мумкин.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Савдо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тушунчасидан баъзида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олатига синоним сифатида фойдаланилади, чунки бозор фаолиятининг асосида товарлар ва хизматлар савдоси ётади. Аммо торро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тушунишда савдо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ёки савдо воситалари бозоридаги вазият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олатининг таркибий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исми бўлади.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 тижорат фаолияти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арувнинг барча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ичларидаги маркетингнинг зарурий шарти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ижтимоий-и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ва 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таъсири ёрдамидан бозорни тартибга солиш, тегишли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онунларни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ишнинг давлат сиёсатини шакллантиришнинг талабидан иборат. Статистик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отларнинг бу йўналиши маркетинг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отлари вазифасига узвий равишда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ўшилади ва маркетингнинг стратегияси ва тактикасини шакллантиришда керакли шарт-шароитлар бўлади.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ўрганишнинг асосий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 – бозор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лашувининг характери ва даражасини,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амадан аввало талаб ва таклифнинг нисбатини белгилашдир. Бозор механизми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аракатининг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ияти талаб ва таклифни мувозанатга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аракатланишида намоён бўлади. Аммо стохастик характерга эга бу жараён кўпгина зиддиятли омилларнинг доимий таъсири остида кечади, бу доимий ўзгаришлар ва бозор ривожланишининг асосий тенденцияларидан четга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ишлар мавжудлигини исботлаб беради. Талаби ва таклифнинг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 бўлган номутаносиблиги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лили бозор вазиятининг ўзгариши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ого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лантиради.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«ани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» деган белгидан «довул» деган белгигача турланишга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одир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тадбирлар,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давлат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аруви идоралари учун (улардан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бири учун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аурвнинг ўз даражасида ва ўз манфаатлари ва ўз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доиралари кўламида) ахборотли-ого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лантирувчи характерга эга.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Конъюктура – мураккаб ва тез ўзгарувчан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одиса. У ривожланиши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тимоллар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онунларига бўйсунадиган кўпгина якка элементлар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одисалардан вужудга келади. У ўлчаш ва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мумкин бўлган сифатий ва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дорий аломатларнинг белгиланган давраси билан ўлчанади. Конъюктуранинг бу хусусиятлари бозорнинг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идаги ахборотларни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иш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илишнинг статистик усулларидан фойдаланишни натижавий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конъюктурасининг статистикаси (ёки уни яна конъюктурали статистика деб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атайдилар) бозорда ижтимоий-и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тисодий, демографик, табиий, ташкилий, ижтимоий-сиёсий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тасодифий омиллар мажмуасининг таъсири остида вужудга келадиган вазиятни ўрганувчи бозор статистикасининг бўлимидан иборат бўлади.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Бозор конъюктураси (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олати) статистикасининг предмети –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бозор вазиятини белгиловчи,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ва сифатий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оланадиган оммавий жараёнлар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одисалардир.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Конъюктурали статистика оперативлиги, сифатий, аломатли ва му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 баён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илувчи характердаги обзорлардан кенг фойдаланиш, мўлжалга йўналтирувчи таърифлар ва воситали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исоб-китоблар, манти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 хулосаларнинг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ўлланиши, дастлабки ва башоратли ахборотлар, эксперт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олари, ривожланишнинг сиснарияларидан фойдаланиш билан ажралиб туради. Уларнинг барчаси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дорий статистик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исоб-китоблар ва моделлар билан жуда яхши бирикадилар. Конъюктурали статистиканинг хулосалари ва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жорий маркетинг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аруви ва режалаштириш билан, контроллинг билан, йўл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ўйилган хатоларни оператив тузатиш билан, вазиятнинг ўзгаришига жавоб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айтариш, яширин резервларни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идириб топиш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ланади. Худди шунинг учун яхши йўлга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ўйилган конъюктурали статистика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 курашининг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уроли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исобланади. Конъюктура бўлинмалари,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оидага кўра, тижорат фирмалари ва давлат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муассасалари статистик ва маркетинг хизматларининг таркибига киритилади.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конъюктураси (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олати) тубдан ажралиб турувчи учта аломатга эга: </w:t>
      </w:r>
      <w:r w:rsidRPr="00630ABA">
        <w:rPr>
          <w:rFonts w:ascii="Bodo_uzb" w:hAnsi="Bodo_uzb"/>
          <w:b/>
          <w:sz w:val="28"/>
        </w:rPr>
        <w:t>вариабеллик</w:t>
      </w:r>
      <w:r w:rsidRPr="00630ABA">
        <w:rPr>
          <w:rFonts w:ascii="Bodo_uzb" w:hAnsi="Bodo_uzb"/>
          <w:sz w:val="28"/>
        </w:rPr>
        <w:t xml:space="preserve">, </w:t>
      </w:r>
      <w:r w:rsidRPr="00630ABA">
        <w:rPr>
          <w:rFonts w:ascii="Bodo_uzb" w:hAnsi="Bodo_uzb"/>
          <w:b/>
          <w:sz w:val="28"/>
        </w:rPr>
        <w:t>даврийлик</w:t>
      </w:r>
      <w:r w:rsidRPr="00630ABA">
        <w:rPr>
          <w:rFonts w:ascii="Bodo_uzb" w:hAnsi="Bodo_uzb"/>
          <w:sz w:val="28"/>
        </w:rPr>
        <w:t xml:space="preserve">, </w:t>
      </w:r>
      <w:r w:rsidRPr="00630ABA">
        <w:rPr>
          <w:rFonts w:ascii="Bodo_uzb" w:hAnsi="Bodo_uzb"/>
          <w:b/>
          <w:sz w:val="28"/>
        </w:rPr>
        <w:t>динамиклик</w:t>
      </w:r>
      <w:r w:rsidRPr="00630ABA">
        <w:rPr>
          <w:rFonts w:ascii="Bodo_uzb" w:hAnsi="Bodo_uzb"/>
          <w:sz w:val="28"/>
        </w:rPr>
        <w:t>. Бозор ўзининг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ияти бўйича стихияликка мойилдир, демак,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тасодифий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доимий намоён бўлувчи: даврий ва мавсумий ўзгаришларга дучор бўлади, ўзининг ривожланишида жудаям эгилувчан, кўпгина ижтимоий-и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таъсирларга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жавоб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айтаради, бундан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 сиёсий ва 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ий таъсирларга, шов-шувлар, саросималарга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дир. Шунинг учун ўзгарувчанликнинг башоратлари, ривожланиш даврасининг таърифлари,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олатининг градация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илиниши маркетинг фаолияти, тижорат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илишнинг зарурий шарти бўлади. Градация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остида биз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ва сифатий (аломатли)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оларининг шкаласидан фойдаланишни тушунамиз, у статистик таърифлар асосида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илиши керак.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– динамик, ўзгарувчандир (кўпинча «инжи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» деб атайдилар), унинг чегаралари кенгаяди ва тораяди, турли хилдига таркибий силжишлар содир бўлади ва энг асосийси, бозорда сотиладиган ва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илинадиган товар массасининг нархлари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ўзгаради.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тнинг ушбу ла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засида бозорнинг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исмидан олдин келувчи вазият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дир. Бундан шундай хулоса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мумкинки,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отида бозор жараёнлари динамик тенденцияларини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энг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 ўринлардан бирини эгаллайди.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Шундай кенг тар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алган ну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таи назар мавжудки,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 таърифида, айни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са, унинг ўзгаришида,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 билан </w:t>
      </w:r>
      <w:r w:rsidRPr="00630ABA">
        <w:rPr>
          <w:rFonts w:ascii="Bodo_uzb" w:hAnsi="Bodo_uzb"/>
          <w:sz w:val="28"/>
        </w:rPr>
        <w:lastRenderedPageBreak/>
        <w:t xml:space="preserve">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аторда интуиция катта роль ўйнайди. Бунда зиддият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: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отчи (эксперт)нинг тажрибаси ва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оратига асосланган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лилнинг статистик усуллари ва онгли интуиция бирикмаси кўпинча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ва унинг ривожланиш исти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болларини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олашга олиб келади.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 ўрганиш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умуман интеграцияланган,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аллий бозорлар бўйича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алашган бўлиши мумкин. Бутун мамлакат ва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алар кўламларидаги товарлар ва хизматлар бозорининг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олати, бутун товар массаси (хизматлар массаси)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бир товар бозори (айрим товарлар бозори)нинг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ўрганилади.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аллий бозорларнинг конъюктуравий ўзаро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аларини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исобга олиш керак.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Тижоратли бозор тузилмалари (уларнинг маркетинг бўлинмалари), давлат идоралари (шу жумладан, статистик), жамоат ташкилотлари, илмий муассасалар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 ўрганишнинг субъектлари бўлишлари мумкин.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Товарлар ва хизматлар бозорининг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конъюктуранинг таркибий элементи бўлади. У инвестициялар,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имматба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озлар, ме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нат бозорларининг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ва ривожланиши билан я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индан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дир. Товарлар ва хизматлар бозоридаги вазият умуман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конъюктуранинг омилидир. Ўз навбатида,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бозорларда  вужудга келадиган вазият товарлар ва хизматлар бозори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олатига белгиланган таъсирни кўрсатади.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 xml:space="preserve">2.2. Бозор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олати статистикасининг вазифалари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ab/>
        <w:t>Бозор статистикасининг умумий концепциясидан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увчи 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лилнинг статистик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садлари бозор механизми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аракатлари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ва моделлаштиришни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илади. Бу бозорнинг ривожланишини олдиндан айта олишни таъминлаш ва бозор жараёнларини тартибга солишнинг ижтимоий-и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дастакларини асослаш учун зарур. Вужудга келган вазиятни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илишнинг оператив вазифавий вазифалари маркетингли менежментнинг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аноатлантиришга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аратилган. Бу стратегик ва оператив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садларнинг бирлашуви бозор вазиятининг турли хил томонлари ва элементларини ёритувчи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вазифаларни ажратишга имкон берган: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-конъюктуравий ахборотларни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иш ва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-бозор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интеграл ва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алаштирилган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олари, бозор вазиятининг типологияси,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олатининг сифатли ва аломатли градация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илиниши;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 кўлами (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ажми)нинг таърифи;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-бозорнинг асосий мутаносибликлари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-бозорни ривожланиш тенденциялари ва унинг динамик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арорлигини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лаш,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ва башоратлаш;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-бозор ривожланишининг ўзгарувчанлиги, мавсумийлиги ва даврийлиги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-бозорнинг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-ишга доир фаолликнинг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-тижорат (бозор) хавф-хатарининг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-бозорнинг якка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укмронлиги ва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интенсивлиги даражаларининг таърифи.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ўйилган вазифалар умуман бозорнинг ва унинг айрим элементлари ва таркибий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исмлари кесмасидаги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тарафлама, ўзаро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ланган таърифига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аратилган.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Бу вазифаларни амалга оширишнинг иккита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ичи ёки даражасини ажратиш мумкин. Биринчидан, бозорнинг кўламлари ва типологфирма бозор асосий мутаносибликлари, асосий параметрлар ўзгаришининг вектори ва тезлиги, ривожланишининг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арорлик даражасини таърифлаши керак бўлган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оловчи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 амалга оширилади. Иккинчи,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лилнинг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даражаси, бозор вазиятини, шунинг асосида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ва фирмалар маркетинги ну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таи назаридан бозор ривожланишининг исти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боллари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идаги хулосаларнинг башоратини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ловчи сабаб-натижа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алари, шартларини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садига эга.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 xml:space="preserve">2.3. Бозор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олати кўрсаткичларининг тизими</w:t>
      </w:r>
    </w:p>
    <w:p w:rsidR="00790D16" w:rsidRPr="00630ABA" w:rsidRDefault="00790D16" w:rsidP="00790D16">
      <w:pPr>
        <w:ind w:firstLine="720"/>
        <w:jc w:val="both"/>
        <w:rPr>
          <w:rFonts w:ascii="Bodo_uzb" w:hAnsi="Bodo_uzb"/>
          <w:sz w:val="28"/>
        </w:rPr>
      </w:pPr>
      <w:r w:rsidRPr="00B70ED3">
        <w:rPr>
          <w:rFonts w:ascii="Bodo_uzb" w:hAnsi="Bodo_uzb"/>
          <w:sz w:val="28"/>
        </w:rPr>
        <w:t>+</w:t>
      </w:r>
      <w:r w:rsidRPr="00630ABA">
        <w:rPr>
          <w:rFonts w:ascii="Bodo_uzb" w:hAnsi="Bodo_uzb"/>
          <w:sz w:val="28"/>
        </w:rPr>
        <w:t>ўйилган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вазифаларни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амалга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ошириш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учун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аввал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кўриб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илган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B70ED3">
        <w:rPr>
          <w:rFonts w:ascii="Bodo_uzb" w:hAnsi="Bodo_uzb"/>
          <w:sz w:val="28"/>
        </w:rPr>
        <w:t xml:space="preserve"> (</w:t>
      </w:r>
      <w:r w:rsidRPr="00630ABA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хизмат</w:t>
      </w:r>
      <w:r w:rsidRPr="00B70ED3">
        <w:rPr>
          <w:rFonts w:ascii="Bodo_uzb" w:hAnsi="Bodo_uzb"/>
          <w:sz w:val="28"/>
        </w:rPr>
        <w:t>)</w:t>
      </w:r>
      <w:r w:rsidRPr="00630ABA">
        <w:rPr>
          <w:rFonts w:ascii="Bodo_uzb" w:hAnsi="Bodo_uzb"/>
          <w:sz w:val="28"/>
        </w:rPr>
        <w:t>лар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бозори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статистикаси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кўрсаткичлари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тизими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биринчи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блокига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кирувчи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кўрсаткичларнинг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тегишли</w:t>
      </w:r>
      <w:r w:rsidRPr="00B70ED3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>тизими</w:t>
      </w:r>
      <w:r w:rsidRPr="00B70ED3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урилади</w:t>
      </w:r>
      <w:r w:rsidRPr="00B70ED3">
        <w:rPr>
          <w:rFonts w:ascii="Bodo_uzb" w:hAnsi="Bodo_uzb"/>
          <w:sz w:val="28"/>
        </w:rPr>
        <w:t xml:space="preserve">. </w:t>
      </w:r>
      <w:r w:rsidRPr="00630ABA">
        <w:rPr>
          <w:rFonts w:ascii="Bodo_uzb" w:hAnsi="Bodo_uzb"/>
          <w:sz w:val="28"/>
        </w:rPr>
        <w:t>Бу ерда биринчи блок кўрсаткичлари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ва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алаштирилганро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дир. Ушбу блок 9 та субблокни ўз ичига олади, улар, ўз навбатида,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у ёки бу томонларини ва кўринишларини таърифловчи айрим сондаги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кўрсаткичларни бирлаштиради. </w:t>
      </w:r>
    </w:p>
    <w:p w:rsidR="00790D16" w:rsidRPr="00630ABA" w:rsidRDefault="00790D16" w:rsidP="00790D16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1.</w:t>
      </w:r>
      <w:r w:rsidRPr="00630ABA">
        <w:rPr>
          <w:rFonts w:ascii="Bodo_uzb" w:hAnsi="Bodo_uzb"/>
          <w:sz w:val="28"/>
        </w:rPr>
        <w:tab/>
        <w:t>Товар (ма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 ва хизмат)ларнинг таклифи: умуман ва айрим товарлар, сотувчилар (ишлаб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арувчилар, савдо воситачилари ва бозор жараёнининг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иштирокчилари),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симланишдаги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tabs>
          <w:tab w:val="left" w:pos="1134"/>
        </w:tabs>
        <w:ind w:left="1440" w:hanging="108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1.1.</w:t>
      </w:r>
      <w:r w:rsidRPr="00630ABA">
        <w:rPr>
          <w:rFonts w:ascii="Bodo_uzb" w:hAnsi="Bodo_uzb"/>
          <w:sz w:val="28"/>
        </w:rPr>
        <w:tab/>
        <w:t xml:space="preserve">Таклифнинг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ажми, тузилиши ва динамикаси;</w:t>
      </w:r>
    </w:p>
    <w:p w:rsidR="00790D16" w:rsidRPr="00630ABA" w:rsidRDefault="00790D16" w:rsidP="00790D16">
      <w:pPr>
        <w:tabs>
          <w:tab w:val="left" w:pos="1134"/>
        </w:tabs>
        <w:ind w:left="1440" w:hanging="108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1.2.</w:t>
      </w:r>
      <w:r w:rsidRPr="00630ABA">
        <w:rPr>
          <w:rFonts w:ascii="Bodo_uzb" w:hAnsi="Bodo_uzb"/>
          <w:sz w:val="28"/>
        </w:rPr>
        <w:tab/>
        <w:t>Таклифнинг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ва хом ашёвий сало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ияти;</w:t>
      </w:r>
    </w:p>
    <w:p w:rsidR="00790D16" w:rsidRPr="00630ABA" w:rsidRDefault="00790D16" w:rsidP="00790D16">
      <w:pPr>
        <w:tabs>
          <w:tab w:val="left" w:pos="1134"/>
        </w:tabs>
        <w:ind w:left="1440" w:hanging="108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1.3.</w:t>
      </w:r>
      <w:r w:rsidRPr="00630ABA">
        <w:rPr>
          <w:rFonts w:ascii="Bodo_uzb" w:hAnsi="Bodo_uzb"/>
          <w:sz w:val="28"/>
        </w:rPr>
        <w:tab/>
        <w:t>Таклифнинг эластиклиги.</w:t>
      </w:r>
    </w:p>
    <w:p w:rsidR="00790D16" w:rsidRPr="00630ABA" w:rsidRDefault="00790D16" w:rsidP="00790D16">
      <w:pPr>
        <w:pStyle w:val="BodyText2"/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2.</w:t>
      </w:r>
      <w:r w:rsidRPr="00630ABA">
        <w:rPr>
          <w:rFonts w:ascii="Bodo_uzb" w:hAnsi="Bodo_uzb"/>
          <w:sz w:val="28"/>
        </w:rPr>
        <w:tab/>
        <w:t>Товар (ма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 ва хизмат)ларга истеъмол талаби: умуман ва айрим тушумлар, харидорлар (оммавий ва шахсий истеъмолчилар)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симлашдаги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pStyle w:val="a5"/>
        <w:ind w:left="851" w:hanging="42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2.1.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аломатлар бўйича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алашувдаги талаб: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аноатланганлик даражаси, ўзгаришлар вектори, ташкил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шакллари, харидорлик ниятлари,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ва харид жойи бўйича;</w:t>
      </w:r>
    </w:p>
    <w:p w:rsidR="00790D16" w:rsidRPr="00630ABA" w:rsidRDefault="00790D16" w:rsidP="00790D16">
      <w:pPr>
        <w:pStyle w:val="a5"/>
        <w:ind w:left="851" w:hanging="42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2.2.Истеъмол сало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 (умуман ва айрим товарлар ва хизматлар бўйича):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воситалари бозорининг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ажми, истеъмол моллари бозорининг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ва хизматлар бозорининг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ажми;</w:t>
      </w:r>
    </w:p>
    <w:p w:rsidR="00790D16" w:rsidRPr="00630ABA" w:rsidRDefault="00790D16" w:rsidP="00790D16">
      <w:pPr>
        <w:pStyle w:val="a5"/>
        <w:ind w:left="851" w:hanging="42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2.3.Талабнинг эластиклиги.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</w:t>
      </w:r>
      <w:r w:rsidRPr="00630ABA">
        <w:rPr>
          <w:rFonts w:ascii="Bodo_uzb" w:hAnsi="Bodo_uzb"/>
          <w:sz w:val="28"/>
        </w:rPr>
        <w:tab/>
        <w:t>Бозорнинг муносиблиги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3.1.Талаб ва таклифнинг нисбати;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3.2.Ишлаб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воситалари, истеъмол моллари ва хизматлар бозорларининг нисбати;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3.3.Товар айланиши (сотувлар, хизматлар)нинг товар тузилиши;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3.4.Ишлаб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арувчилар, улгуржи ва чакана сотувчилар ўртасидаги бозор бўлими (улуши);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3.5.Мулкчилик шакллари бўйича сотувчиларнинг тузилиши;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3.6.Харидорларнинг тузилиши (улгуржиларнинг – мулкчилик шакллари бўйича, чаканаларнинг – ижтимоий демографик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истеъмол аломатлари бўйича);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3.7.Бозорнинг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тузилиши;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5823BE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</w:t>
      </w:r>
      <w:r w:rsidRPr="00630ABA">
        <w:rPr>
          <w:rFonts w:ascii="Bodo_uzb" w:hAnsi="Bodo_uzb"/>
          <w:sz w:val="28"/>
        </w:rPr>
        <w:tab/>
        <w:t>Бозор ривожланишининг тенденцияси</w:t>
      </w:r>
      <w:r w:rsidRPr="005823BE">
        <w:rPr>
          <w:rFonts w:ascii="Bodo_uzb" w:hAnsi="Bodo_uzb"/>
          <w:sz w:val="28"/>
        </w:rPr>
        <w:t xml:space="preserve"> 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4.1.Ўсиш суръатлари, сотувчилар, нархлар ва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иралари, инвестициялар ва фойдалар трендларининг векторлари ва параметрлари.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5.</w:t>
      </w:r>
      <w:r w:rsidRPr="00630ABA">
        <w:rPr>
          <w:rFonts w:ascii="Bodo_uzb" w:hAnsi="Bodo_uzb"/>
          <w:sz w:val="28"/>
        </w:rPr>
        <w:tab/>
        <w:t>Бозорнинг ўзгарувчанлиги,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арорлиги ва даврийлиги 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5.1.Ва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тдаги ва кенгликдаги (и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ва географик) сотувлар, нархлар ва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вариацияларининг коэффициентлари;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5.2.Бозорнинг ривожланиш мавсумийлиги ва ривожланиш даврийлиги моделларининг параметрлари.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6.</w:t>
      </w: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ва ривожланишининг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лари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6.1.Талаб ва таклифнинг нисбати ва бозорнинг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мутаносибликлари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вариацияси;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6.2.Талаб даражасининг (а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 жон бошига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исоблаганда)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вариацияси;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6.3.Бозор ривожланиши асосий параметрлари динамикаси суръатларининг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вариацияси.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7.</w:t>
      </w:r>
      <w:r w:rsidRPr="00630ABA">
        <w:rPr>
          <w:rFonts w:ascii="Bodo_uzb" w:hAnsi="Bodo_uzb"/>
          <w:sz w:val="28"/>
        </w:rPr>
        <w:tab/>
        <w:t>Ишга доир фаоллик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7.1.Буюртмалар портфели, унинг таркиби, тўлдирилганлиги ва динамикаси;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7.2.Битимларнинг сони, ўлчами, частотаси ва динамикаси;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7.3.Ишлаб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(савдо)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увватларининг иш билан таъмнланганлик даражаси.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8.</w:t>
      </w:r>
      <w:r w:rsidRPr="00630ABA">
        <w:rPr>
          <w:rFonts w:ascii="Bodo_uzb" w:hAnsi="Bodo_uzb"/>
          <w:sz w:val="28"/>
        </w:rPr>
        <w:tab/>
        <w:t>Тижорат (бозор) хавф-хатари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8.1.Инвестицион хавф-хатар;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8.2.Маркетинг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илишнинг хавф-хатари;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8.3.Тасодифий бозор ўзгаришларининг хавф-хатари.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9.</w:t>
      </w:r>
      <w:r w:rsidRPr="00630ABA">
        <w:rPr>
          <w:rFonts w:ascii="Bodo_uzb" w:hAnsi="Bodo_uzb"/>
          <w:sz w:val="28"/>
        </w:rPr>
        <w:tab/>
        <w:t xml:space="preserve">Бозорнинг кўлами (ўлчами), якка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укмронлик ва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 даражаси 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кўрсаткичлари: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9.1.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товар бозорига кирувчи фирмаларнинг сони, уларнинг мулкчилик шакллари, ташкилий шакллари, ихтисослашуви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симланиши;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9.2.Бозорда товар (ма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 ва хизматлар) сотилишининг умумий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ва фирмалар (сотишлар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ажми)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симланиши;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9.3.Хусусийлаштиришнинг даражаси: хусусийлаштирилган корхоналарнинг сони ва улуши, уларнинг ташкилий шакллари, бозорнинг умумий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ажмидаги улуши;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9.4.Бозорнинг бўлими (фирмаларни сотув умумий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ажмидаги улушлари бўйича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ларга ажратиш);</w:t>
      </w:r>
    </w:p>
    <w:p w:rsidR="00790D16" w:rsidRPr="00630ABA" w:rsidRDefault="00790D16" w:rsidP="00790D16">
      <w:pPr>
        <w:ind w:firstLine="426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9.5.Кичик, ўрта ва йирик фирмаларнинг бозор умумий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ажмидаги улуши.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Кўрсаткичларнинг бу тизими ўз ичига нафа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конъюктуранинг ўзига хос кўрсаткичларини, балки бозор статистикасининг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блокларидан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атор кўрсаткичларни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олади. Конъюктура кўрскаткичларининг маркетинг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отлари таърифлари билан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аларини ва ёзишмаларини яна бир марта таъкидлашни истардик. Улардан бозорнинг тенденциялари ва даврийлигини акс эттирувчи статистик моделлар параметрлари сифатида фойдаланиш конъюктура кўрсаткичларининг хусусияти бўлади.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Яна шу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 ўзига эътибор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аратадики, товарлар ва хизматлар бозори статистикасининг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блок кўрсаткичларидан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, конъюктура </w:t>
      </w:r>
      <w:r w:rsidRPr="00630ABA">
        <w:rPr>
          <w:rFonts w:ascii="Bodo_uzb" w:hAnsi="Bodo_uzb"/>
          <w:sz w:val="28"/>
        </w:rPr>
        <w:lastRenderedPageBreak/>
        <w:t>блокида кўпгина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 кўрсаткичлар турган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одисани эмас, балки динамик ёки вариацион жараённи акс эттиради,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алари -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одисаларнинг тузилиши нисбати ва уларнинг силжишларини таърифлайди. Баъзи бир конъюктура таърифлари, хусусан, тенденциялар ва уларнинг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арорлиги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трендли моделларни тегишли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 натижасида олиниши мумкин. Асосий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ажмий кўрсаткичлардан бири – талаб,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дорни бевосита ўлчайдиган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 эмас, балки имкониятдан иборат бўлади ва шу сабабли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исобланилмайди,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воситали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оланиши мумкин.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ажмий кўрсаткич – бозор кўламининг таърифи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блоклар кўрсаткичлари: сотувлар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ажми, битимлар сони, сотувчилар ва харидорлар сонини мажмуасидан иборат бўлади. Конъюктура ўзаро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алар ва ўзаро таъсирларнинг мураккаб мажмуаси бўлганлиги учун кўрсткичлар тизимида тегишли бозор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онунлари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аракатини акс эттирувчи эластик талаб ва таклиф кўрсаткичларига бериладиган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 ўринни ўзини 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лайдиган деб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керак.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асосий кўрсаткичларнинг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исоб-китоблари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уни ундай ёки бундай намоён бўлишини белгиловчи асосий детерминантлари ва омилларининг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 ва хусусиятларини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амиз.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Таклиф – бозорнинг энг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 категорияси ва шунга кўра,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биринчи, дастлабки кўрсаткичи.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Таклиф</w:t>
      </w:r>
      <w:r w:rsidRPr="00630ABA">
        <w:rPr>
          <w:rFonts w:ascii="Bodo_uzb" w:hAnsi="Bodo_uzb"/>
          <w:sz w:val="28"/>
        </w:rPr>
        <w:t xml:space="preserve"> – бу, бозорда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андайдир давр давомида белгиланган нарх бўйича сотишга мўлжалланган ва харидорларга таклиф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илинадиган товар (ма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 ва хизмат)ларнинг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Оператив 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лилда фирманинг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муддатли таклифи кўрсаткичларидан, яъни фирма соф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 шароитларида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муддатли давр давомида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хил нархлар бўйича сотишга таклиф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иладиган товарлар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доридан фойдаланилади. Товарлар тахчиллиги даражасини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бозорнинг (хусусан, сотувчилар бозорининг) муста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 таърифи бўлади. Яна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воситалари, истеъмол моллари ва хизматлари таклифининг ўзига хос хусусияти мавжуд. Улгуржи ва истеъмол бозорларида таклифнинг ўзига хос шакллари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илинади, бу айни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са, унинг кўламларида намоён бўлади, аммо бунда унинг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онунлари ва кўринишлари умумий аломатлар ва хусусиятларга эга бўлади.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Нарх-наво омиллари, хусусан, ушбу товар ва ёки хизматнинг нархи,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товарлар ва хизматларга нархлар, хом ашё ва ресурсларнинг нархлари, сотувчилар ва харидорларнинг инфляцион кутишлари бозордат таклифнинг детерминантлари сифатида бўлади. Уларга хом ашё ва тайёр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сулотларга дотациялар, бозордаги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ибларнинг сони, айни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са, технолгиялар ва илмий техник тара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иёт кўринишлари кирадилар.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Таклиф ва талаб ўртасида белгиланган вазиятларда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мавжуд: талаб таклифни ту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диради, аммо таклиф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анадайдир тарзда талабга таъсир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 хусусан, сотувчининг бозорида талаб таклифнинг чекланган имкониятига тенг келади, харидорнинг бозорида эса таклиф талабга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аратилади. Замонавий маркетингнинг бу аксиомаси конъюктуравий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жараёнида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исобга олиниши керак. Аммо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ну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таи назар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адолатлидир. Унга кўра, белгиланган вазиятларда таклиф, ўз навбатида, талаб ту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диради, хусусан, янги ўзига жалб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илувчи товарнинг ўзи янги талабни ту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дириб, бозорни эгаллайди.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ва хом ашё сало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 (ишлаб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имкониятларининг даражаси, яъни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аришнинг таклифнинг тегишли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ва тузилишини таъминлаш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обилияти таклифнинг кўрсаткичларидан бири ва шу билан бир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тнинг ўзида унинг детерминанти бўлади).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Таклифнинг субкўрсаткичларига талабнинг эластиклигини, яъни баъзи бир шароитлар, хусусан, ресурслар ва якуний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сулотларга нархларнинг ўзгаришига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 ва ўзгарувчанлигини киритиш мумкин. Бу таклифнинг бозор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онуни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аракатида намоён бўлади. Одатда,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арувчининг таъсирчанлиги, уни нархий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ўз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атувчига жавоби баъзи бир лаг билан кўринади ва нафа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таклифнинг ўз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ўзгаришида, балки ресурсларни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иматлиро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ёки аксинча, арзонро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ресурсларга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симланишида акс эттирилади.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Талаб ёки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и, истеъмол талаби бозорнинг кейинги энг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 категорияси ва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олатининг иккинчи кўрсаткичи бўлади.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Истеъмол талаби – бу, пуллар билан таъминланган бозорда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дим этилган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тиёждир.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 остида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аётнинг ўзини такрор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ариши (ишлаб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асида –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 даврасини таъминлаш) ва турмушнинг белгиланган даражасини ушлаб туриш учун зарур ушбу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 (хизмат)га эгалик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(фойдаланиш) истаги ёки зарурияти тушунилади.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Истакни вужудга келишидан бошлаб релаксация (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иссиётли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аноатланишига)га бўлган талабнинг шаклланиши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аноатланиш жараёни схематик равишда ўзгаришларининг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занжири балан намойиш этиш мумкин. Унинг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ичида статистик ва  маркетинг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отининг предмети бўлиши керак (2.1-расм).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>
        <w:rPr>
          <w:rFonts w:ascii="Bodo_uzb" w:hAnsi="Bodo_uzb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184150</wp:posOffset>
                </wp:positionV>
                <wp:extent cx="763905" cy="250190"/>
                <wp:effectExtent l="9525" t="12065" r="7620" b="1397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3905" cy="2501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56.2pt;margin-top:14.5pt;width:60.15pt;height:19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" filled="f"/>
            </w:pict>
          </mc:Fallback>
        </mc:AlternateContent>
      </w:r>
      <w:r>
        <w:rPr>
          <w:rFonts w:ascii="Bodo_uzb" w:hAnsi="Bodo_uzb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208280</wp:posOffset>
                </wp:positionV>
                <wp:extent cx="417195" cy="216535"/>
                <wp:effectExtent l="5080" t="7620" r="6350" b="139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195" cy="2165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44.1pt;margin-top:16.4pt;width:32.85pt;height:1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" o:allowincell="f" filled="f"/>
            </w:pict>
          </mc:Fallback>
        </mc:AlternateContent>
      </w:r>
    </w:p>
    <w:p w:rsidR="00790D16" w:rsidRPr="00630ABA" w:rsidRDefault="00790D16" w:rsidP="00790D16">
      <w:pPr>
        <w:pStyle w:val="BodyText2"/>
        <w:rPr>
          <w:rFonts w:ascii="Bodo_uzb" w:hAnsi="Bodo_uzb"/>
          <w:sz w:val="28"/>
        </w:rPr>
      </w:pPr>
      <w:r>
        <w:rPr>
          <w:rFonts w:ascii="Bodo_uzb" w:hAnsi="Bodo_uzb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13335</wp:posOffset>
                </wp:positionV>
                <wp:extent cx="756285" cy="216535"/>
                <wp:effectExtent l="9525" t="7620" r="5715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285" cy="2165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27.45pt;margin-top:1.05pt;width:59.55pt;height:1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" o:allowincell="f" filled="f"/>
            </w:pict>
          </mc:Fallback>
        </mc:AlternateContent>
      </w:r>
      <w:r w:rsidRPr="00630ABA">
        <w:rPr>
          <w:rFonts w:ascii="Bodo_uzb" w:hAnsi="Bodo_uzb"/>
          <w:sz w:val="28"/>
        </w:rPr>
        <w:t xml:space="preserve">Истак </w:t>
      </w:r>
      <w:r w:rsidRPr="00630ABA">
        <w:rPr>
          <w:rFonts w:ascii="Bodo_uzb" w:hAnsi="Bodo_uzb"/>
          <w:sz w:val="28"/>
        </w:rPr>
        <w:sym w:font="Symbol" w:char="F0AE"/>
      </w:r>
      <w:r w:rsidRPr="00630ABA">
        <w:rPr>
          <w:rFonts w:ascii="Bodo_uzb" w:hAnsi="Bodo_uzb"/>
          <w:sz w:val="28"/>
        </w:rPr>
        <w:t xml:space="preserve">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 </w:t>
      </w:r>
      <w:r w:rsidRPr="00630ABA">
        <w:rPr>
          <w:rFonts w:ascii="Bodo_uzb" w:hAnsi="Bodo_uzb"/>
          <w:sz w:val="28"/>
        </w:rPr>
        <w:sym w:font="Symbol" w:char="F0AE"/>
      </w:r>
      <w:r w:rsidRPr="00630ABA">
        <w:rPr>
          <w:rFonts w:ascii="Bodo_uzb" w:hAnsi="Bodo_uzb"/>
          <w:sz w:val="28"/>
        </w:rPr>
        <w:t xml:space="preserve"> Пул </w:t>
      </w:r>
      <w:r w:rsidRPr="00630ABA">
        <w:rPr>
          <w:rFonts w:ascii="Bodo_uzb" w:hAnsi="Bodo_uzb"/>
          <w:sz w:val="28"/>
        </w:rPr>
        <w:sym w:font="Symbol" w:char="F0AE"/>
      </w:r>
      <w:r w:rsidRPr="00630ABA">
        <w:rPr>
          <w:rFonts w:ascii="Bodo_uzb" w:hAnsi="Bodo_uzb"/>
          <w:sz w:val="28"/>
        </w:rPr>
        <w:t xml:space="preserve"> Талаб </w:t>
      </w:r>
      <w:r w:rsidRPr="00630ABA">
        <w:rPr>
          <w:rFonts w:ascii="Bodo_uzb" w:hAnsi="Bodo_uzb"/>
          <w:sz w:val="28"/>
        </w:rPr>
        <w:sym w:font="Symbol" w:char="F0AE"/>
      </w:r>
      <w:r w:rsidRPr="00630ABA">
        <w:rPr>
          <w:rFonts w:ascii="Bodo_uzb" w:hAnsi="Bodo_uzb"/>
          <w:sz w:val="28"/>
        </w:rPr>
        <w:t xml:space="preserve"> Нархлар </w:t>
      </w:r>
      <w:r w:rsidRPr="00630ABA">
        <w:rPr>
          <w:rFonts w:ascii="Bodo_uzb" w:hAnsi="Bodo_uzb"/>
          <w:sz w:val="28"/>
        </w:rPr>
        <w:sym w:font="Symbol" w:char="F0AE"/>
      </w:r>
      <w:r w:rsidRPr="00630ABA">
        <w:rPr>
          <w:rFonts w:ascii="Bodo_uzb" w:hAnsi="Bodo_uzb"/>
          <w:sz w:val="28"/>
        </w:rPr>
        <w:t xml:space="preserve"> Таклиф </w:t>
      </w:r>
      <w:r w:rsidRPr="00630ABA">
        <w:rPr>
          <w:rFonts w:ascii="Bodo_uzb" w:hAnsi="Bodo_uzb"/>
          <w:sz w:val="28"/>
        </w:rPr>
        <w:sym w:font="Symbol" w:char="F0AE"/>
      </w:r>
      <w:r w:rsidRPr="00630ABA">
        <w:rPr>
          <w:rFonts w:ascii="Bodo_uzb" w:hAnsi="Bodo_uzb"/>
          <w:sz w:val="28"/>
        </w:rPr>
        <w:t xml:space="preserve"> Харид </w:t>
      </w:r>
      <w:r w:rsidRPr="00630ABA">
        <w:rPr>
          <w:rFonts w:ascii="Bodo_uzb" w:hAnsi="Bodo_uzb"/>
          <w:sz w:val="28"/>
        </w:rPr>
        <w:sym w:font="Symbol" w:char="F0AE"/>
      </w:r>
      <w:r w:rsidRPr="00630ABA">
        <w:rPr>
          <w:rFonts w:ascii="Bodo_uzb" w:hAnsi="Bodo_uzb"/>
          <w:sz w:val="28"/>
        </w:rPr>
        <w:t xml:space="preserve">  </w:t>
      </w:r>
      <w:r w:rsidRPr="00630ABA">
        <w:rPr>
          <w:rFonts w:ascii="Bodo_uzb" w:hAnsi="Bodo_uzb"/>
          <w:sz w:val="28"/>
        </w:rPr>
        <w:sym w:font="Symbol" w:char="F0AE"/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аноатланиш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pStyle w:val="BodyText3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(квадратлардаги категориялар –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тиёжни талабга, харидни эса талабга айланишини таъминловчи воситачилар кўрсатилган).</w:t>
      </w:r>
    </w:p>
    <w:p w:rsidR="00790D16" w:rsidRPr="00630ABA" w:rsidRDefault="00790D16" w:rsidP="00790D16">
      <w:pPr>
        <w:pStyle w:val="BodyText3"/>
        <w:rPr>
          <w:rFonts w:ascii="Bodo_uzb" w:hAnsi="Bodo_uzb"/>
          <w:sz w:val="24"/>
        </w:rPr>
      </w:pPr>
    </w:p>
    <w:p w:rsidR="00790D16" w:rsidRPr="00630ABA" w:rsidRDefault="00790D16" w:rsidP="00790D16">
      <w:pPr>
        <w:pStyle w:val="BodyText3"/>
        <w:rPr>
          <w:rFonts w:ascii="Bodo_uzb" w:hAnsi="Bodo_uzb"/>
          <w:sz w:val="24"/>
        </w:rPr>
      </w:pPr>
      <w:r w:rsidRPr="00630ABA">
        <w:rPr>
          <w:rFonts w:ascii="Bodo_uzb" w:hAnsi="Bodo_uzb"/>
          <w:sz w:val="24"/>
        </w:rPr>
        <w:t xml:space="preserve">2.1-расм. Талаб шаклланиши ва </w:t>
      </w:r>
      <w:r>
        <w:rPr>
          <w:rFonts w:ascii="Bodo_uzb" w:hAnsi="Bodo_uzb"/>
          <w:sz w:val="24"/>
        </w:rPr>
        <w:t>қ</w:t>
      </w:r>
      <w:r w:rsidRPr="00630ABA">
        <w:rPr>
          <w:rFonts w:ascii="Bodo_uzb" w:hAnsi="Bodo_uzb"/>
          <w:sz w:val="24"/>
        </w:rPr>
        <w:t>аноатланишининг схемаси.</w:t>
      </w:r>
    </w:p>
    <w:p w:rsidR="00790D16" w:rsidRPr="00630ABA" w:rsidRDefault="00790D16" w:rsidP="00790D16">
      <w:pPr>
        <w:pStyle w:val="a5"/>
        <w:rPr>
          <w:rFonts w:ascii="Bodo_uzb" w:hAnsi="Bodo_uzb"/>
          <w:sz w:val="24"/>
        </w:rPr>
      </w:pP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Баъзида харид, истеъмол, тўловга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обилиятли талаб ажратилади. Бу градациялашни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деб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исоблаш мумкин   эмас. Чунки талаб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сало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иятли харидор ва бўл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уси истеъмолчи томонидан намоён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илинади ва шунинг учун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барча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олларда харидорники деб аташ керак. Тўлов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тўлов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обилиятига эга, акс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олда у талаб бўлмайди. Шунинг учун ушбу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оидани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ўллаш умуман орти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чадир. Талаб нимага: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воситалари таъсирида, истеъмол моллари, хизматлар, уларнинг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истеъмол (чакана)га,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ланиши, бу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гап. Кўпинча унинг иккита категорияси ажратилади: макроталаб, яъни барча товарлар ёки уларнинг катта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индисига талаб; микроталаб, яъни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товар ёки унинг турли туманлигига талаб. Талаб, таклиф каби улгуржи ва истеъмол бозорларида намоён бўлади ва тегишли тарзда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алашади, у ички бирликка эга бўлса ва бутун бозор учун умумий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онун бўйича вужудга келса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Статистик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отда талабнинг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алашуви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эпчилро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 ва талабнинг ушбу турини башорат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илишда олимларнинг тегишли мажмуасидан фойдаланиш имкониятини беради. Масалан, ўзининг ташкил бўлиш шакллари бўйича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ланади: </w:t>
      </w:r>
      <w:r w:rsidRPr="00630ABA">
        <w:rPr>
          <w:rFonts w:ascii="Bodo_uzb" w:hAnsi="Bodo_uzb"/>
          <w:b/>
          <w:sz w:val="28"/>
        </w:rPr>
        <w:t>сало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иятли (ёпи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)</w:t>
      </w:r>
      <w:r w:rsidRPr="00630ABA">
        <w:rPr>
          <w:rFonts w:ascii="Bodo_uzb" w:hAnsi="Bodo_uzb"/>
          <w:sz w:val="28"/>
        </w:rPr>
        <w:t>, у товарларни бозорга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аришга тайёрлаш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ичида, баъзида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али янги товарни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 ва лойи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алаш даврида вужудга келади; </w:t>
      </w:r>
      <w:r w:rsidRPr="00630ABA">
        <w:rPr>
          <w:rFonts w:ascii="Bodo_uzb" w:hAnsi="Bodo_uzb"/>
          <w:b/>
          <w:sz w:val="28"/>
        </w:rPr>
        <w:t>шакллантирувчи талаб</w:t>
      </w:r>
      <w:r w:rsidRPr="00630ABA">
        <w:rPr>
          <w:rFonts w:ascii="Bodo_uzb" w:hAnsi="Bodo_uzb"/>
          <w:sz w:val="28"/>
        </w:rPr>
        <w:t xml:space="preserve"> -  янги товар бозорга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ишининг бошлан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ич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ичида, харидорлар унинг хусусиятлари билан энди танишаётган пайтда вужудга келади; </w:t>
      </w:r>
      <w:r w:rsidRPr="00630ABA">
        <w:rPr>
          <w:rFonts w:ascii="Bodo_uzb" w:hAnsi="Bodo_uzb"/>
          <w:b/>
          <w:sz w:val="28"/>
        </w:rPr>
        <w:t>вужудга келган</w:t>
      </w:r>
      <w:r w:rsidRPr="00630ABA">
        <w:rPr>
          <w:rFonts w:ascii="Bodo_uzb" w:hAnsi="Bodo_uzb"/>
          <w:sz w:val="28"/>
        </w:rPr>
        <w:t xml:space="preserve"> – товарнинг бозордаги ишончли, тан олинган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олатига мос келувчи; </w:t>
      </w:r>
      <w:r w:rsidRPr="00630ABA">
        <w:rPr>
          <w:rFonts w:ascii="Bodo_uzb" w:hAnsi="Bodo_uzb"/>
          <w:b/>
          <w:sz w:val="28"/>
        </w:rPr>
        <w:t>мавсумий</w:t>
      </w:r>
      <w:r w:rsidRPr="00630ABA">
        <w:rPr>
          <w:rFonts w:ascii="Bodo_uzb" w:hAnsi="Bodo_uzb"/>
          <w:sz w:val="28"/>
        </w:rPr>
        <w:t xml:space="preserve"> –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ва истеъмолнинг мавсумий характерига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лимий шароитлар ва рекреацион сонлар ва даврларга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ўзгарувчи. Талабнинг бу турлари </w:t>
      </w:r>
      <w:r w:rsidRPr="00630ABA">
        <w:rPr>
          <w:rFonts w:ascii="Bodo_uzb" w:hAnsi="Bodo_uzb"/>
          <w:b/>
          <w:sz w:val="28"/>
        </w:rPr>
        <w:t>товарнинг мавжуд бўлиш даври</w:t>
      </w:r>
      <w:r w:rsidRPr="00630ABA">
        <w:rPr>
          <w:rFonts w:ascii="Bodo_uzb" w:hAnsi="Bodo_uzb"/>
          <w:sz w:val="28"/>
        </w:rPr>
        <w:t xml:space="preserve">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дир. Бу товарнинг ту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илиши, ул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айиши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ариши жараёни талабни унинг тенденциялари аломати бўйича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алашувида акс эттирилади, бунда у ўсувчи ва интенсивга бўлинади, унинг ривожланиши вектори ва тезлиги ўсиш суръати билан акс эттирилади: Т</w:t>
      </w:r>
      <w:r w:rsidRPr="00630ABA">
        <w:rPr>
          <w:rFonts w:ascii="Bodo_uzb" w:hAnsi="Bodo_uzb"/>
          <w:sz w:val="28"/>
        </w:rPr>
        <w:sym w:font="Symbol" w:char="F03E"/>
      </w:r>
      <w:r w:rsidRPr="00630ABA">
        <w:rPr>
          <w:rFonts w:ascii="Bodo_uzb" w:hAnsi="Bodo_uzb"/>
          <w:sz w:val="28"/>
        </w:rPr>
        <w:t>1;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арорлашувчи: Т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1; сўниб борувчи ёки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 (пасайиш) Т</w:t>
      </w:r>
      <w:r w:rsidRPr="00630ABA">
        <w:rPr>
          <w:rFonts w:ascii="Bodo_uzb" w:hAnsi="Bodo_uzb"/>
          <w:sz w:val="28"/>
        </w:rPr>
        <w:sym w:font="Symbol" w:char="F03C"/>
      </w:r>
      <w:r w:rsidRPr="00630ABA">
        <w:rPr>
          <w:rFonts w:ascii="Bodo_uzb" w:hAnsi="Bodo_uzb"/>
          <w:sz w:val="28"/>
        </w:rPr>
        <w:t>1.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Маркетинг амалиёти учун талабни харидорларнинг ниятлари бўйича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алаштириш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амиятга эга: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атъий шаклланган (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атти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)</w:t>
      </w:r>
      <w:r w:rsidRPr="00630ABA">
        <w:rPr>
          <w:rFonts w:ascii="Bodo_uzb" w:hAnsi="Bodo_uzb"/>
          <w:sz w:val="28"/>
        </w:rPr>
        <w:t xml:space="preserve"> талаб: харидор товарнинг белгиланган турини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 ва уни алмаштиришга рози бўлмайди; </w:t>
      </w:r>
      <w:r w:rsidRPr="00630ABA">
        <w:rPr>
          <w:rFonts w:ascii="Bodo_uzb" w:hAnsi="Bodo_uzb"/>
          <w:b/>
          <w:sz w:val="28"/>
        </w:rPr>
        <w:t>му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обил (юмшо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, битишувли)</w:t>
      </w:r>
      <w:r w:rsidRPr="00630ABA">
        <w:rPr>
          <w:rFonts w:ascii="Bodo_uzb" w:hAnsi="Bodo_uzb"/>
          <w:sz w:val="28"/>
        </w:rPr>
        <w:t xml:space="preserve"> талаб: харидор товарнинг бир турини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аси билан алмаштиришга рози, ўзига товарнинг тури </w:t>
      </w:r>
      <w:r w:rsidRPr="00630ABA">
        <w:rPr>
          <w:rFonts w:ascii="Bodo_uzb" w:hAnsi="Bodo_uzb"/>
          <w:sz w:val="28"/>
        </w:rPr>
        <w:lastRenderedPageBreak/>
        <w:t xml:space="preserve">зарурлиги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идаги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тасаввурга эга эмас; </w:t>
      </w:r>
      <w:r w:rsidRPr="00630ABA">
        <w:rPr>
          <w:rFonts w:ascii="Bodo_uzb" w:hAnsi="Bodo_uzb"/>
          <w:b/>
          <w:sz w:val="28"/>
        </w:rPr>
        <w:t>слонтан (импульсив)</w:t>
      </w:r>
      <w:r w:rsidRPr="00630ABA">
        <w:rPr>
          <w:rFonts w:ascii="Bodo_uzb" w:hAnsi="Bodo_uzb"/>
          <w:sz w:val="28"/>
        </w:rPr>
        <w:t xml:space="preserve"> талаб: харидорнинг ўзи учун тасодифан, кўпинча у дўконнинг пештахтасида ёки витринасида ўз хусусиятлари билан уни мафтун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иладиган товарни тасодифан тапиб олган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тда намоён бўлади. Товарнинг кризисли шароитлар, инфляцион вазиятлар, фав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улодда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одисалар, ёппасига тахчил учун хос бўлган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ида турли-туманлиги ажратилади: </w:t>
      </w:r>
      <w:r w:rsidRPr="00630ABA">
        <w:rPr>
          <w:rFonts w:ascii="Bodo_uzb" w:hAnsi="Bodo_uzb"/>
          <w:b/>
          <w:sz w:val="28"/>
        </w:rPr>
        <w:t>ва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имали (ажиотаж)</w:t>
      </w:r>
      <w:r w:rsidRPr="00630ABA">
        <w:rPr>
          <w:rFonts w:ascii="Bodo_uzb" w:hAnsi="Bodo_uzb"/>
          <w:sz w:val="28"/>
        </w:rPr>
        <w:t xml:space="preserve"> талаб,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тиёждан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атъи назар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 товар унинг объекти бўлади. Бундай талабга сабаб инфляциядан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имояланиш (пуллардан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очиш) ёки ўзини товарни сотувдан тасодифий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бўлиш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имоялаш истагидир.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Бизнес – статистика учун талабни бозорнинг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бўйича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алашуви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амиятга эга, хусусан,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уйидагилар ажратилади: </w:t>
      </w:r>
      <w:r w:rsidRPr="00630ABA">
        <w:rPr>
          <w:rFonts w:ascii="Bodo_uzb" w:hAnsi="Bodo_uzb"/>
          <w:b/>
          <w:sz w:val="28"/>
        </w:rPr>
        <w:t>салбий талаб</w:t>
      </w:r>
      <w:r w:rsidRPr="00630ABA">
        <w:rPr>
          <w:rFonts w:ascii="Bodo_uzb" w:hAnsi="Bodo_uzb"/>
          <w:sz w:val="28"/>
        </w:rPr>
        <w:t xml:space="preserve">, бунда харидорлар томонидан товарга адоватли муносабат, унга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арши нотў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ри тушунча ёки товар харидорнинг жонига тегиши учрайди; талабни </w:t>
      </w:r>
      <w:r w:rsidRPr="00630ABA">
        <w:rPr>
          <w:rFonts w:ascii="Bodo_uzb" w:hAnsi="Bodo_uzb"/>
          <w:b/>
          <w:sz w:val="28"/>
        </w:rPr>
        <w:t>бутунлай мавжуд бўлмаслиги</w:t>
      </w:r>
      <w:r w:rsidRPr="00630ABA">
        <w:rPr>
          <w:rFonts w:ascii="Bodo_uzb" w:hAnsi="Bodo_uzb"/>
          <w:sz w:val="28"/>
        </w:rPr>
        <w:t xml:space="preserve">, бунда товар харидор томонидан бутунлай тан олинмаган, уни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андайдир сабаб бўйича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илмайдилар; </w:t>
      </w:r>
      <w:r w:rsidRPr="00630ABA">
        <w:rPr>
          <w:rFonts w:ascii="Bodo_uzb" w:hAnsi="Bodo_uzb"/>
          <w:b/>
          <w:sz w:val="28"/>
        </w:rPr>
        <w:t>яширин талаб</w:t>
      </w:r>
      <w:r w:rsidRPr="00630ABA">
        <w:rPr>
          <w:rFonts w:ascii="Bodo_uzb" w:hAnsi="Bodo_uzb"/>
          <w:sz w:val="28"/>
        </w:rPr>
        <w:t>, бунда белгиланган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тиёж мавжуд, аммо тегишли хусусиятларга эга товар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арилмайди; </w:t>
      </w:r>
      <w:r w:rsidRPr="00630ABA">
        <w:rPr>
          <w:rFonts w:ascii="Bodo_uzb" w:hAnsi="Bodo_uzb"/>
          <w:b/>
          <w:sz w:val="28"/>
        </w:rPr>
        <w:t>тўла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онли талаб</w:t>
      </w:r>
      <w:r w:rsidRPr="00630ABA">
        <w:rPr>
          <w:rFonts w:ascii="Bodo_uzb" w:hAnsi="Bodo_uzb"/>
          <w:sz w:val="28"/>
        </w:rPr>
        <w:t xml:space="preserve">, бунда сотувчи ўзининг товар айланиши (тушуми)дан бутунлай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аноатланади. Баъзида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аддан таш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ари талаб</w:t>
      </w:r>
      <w:r w:rsidRPr="00630ABA">
        <w:rPr>
          <w:rFonts w:ascii="Bodo_uzb" w:hAnsi="Bodo_uzb"/>
          <w:sz w:val="28"/>
        </w:rPr>
        <w:t xml:space="preserve"> ажратилади,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тимол бўлган даражаси харидорларнинг барча талабларини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аноатлантириши мумкин эмас. Талабнинг бу турларини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фирмага ўзининг бозор (маркетинг) стратегиясини тегишли тартибда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уришга имкон беради.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Узо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фойдаланиладиган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имматба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товарлар бозорида кўпинча </w:t>
      </w:r>
      <w:r w:rsidRPr="00630ABA">
        <w:rPr>
          <w:rFonts w:ascii="Bodo_uzb" w:hAnsi="Bodo_uzb"/>
          <w:b/>
          <w:sz w:val="28"/>
        </w:rPr>
        <w:t>кейинга суриладиган (жамланма) талаб</w:t>
      </w:r>
      <w:r w:rsidRPr="00630ABA">
        <w:rPr>
          <w:rFonts w:ascii="Bodo_uzb" w:hAnsi="Bodo_uzb"/>
          <w:sz w:val="28"/>
        </w:rPr>
        <w:t xml:space="preserve"> учрайди. Унда бундай товарни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учун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андайдир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тда пулни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ишга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 келади. Бундай талабнинг ўлчамини билиш товарларни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ишни режалаштириш ёки кредитга сотишни ташкил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учун 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оятда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имдир. У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пул жам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армаларининг ўсиши кўринишида намоён бўлади.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лилда мамлакатнинг бутун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удудини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амраб олувчи талаб </w:t>
      </w:r>
      <w:r w:rsidRPr="00630ABA">
        <w:rPr>
          <w:rFonts w:ascii="Bodo_uzb" w:hAnsi="Bodo_uzb"/>
          <w:b/>
          <w:sz w:val="28"/>
        </w:rPr>
        <w:t>глобал</w:t>
      </w:r>
      <w:r w:rsidRPr="00630ABA">
        <w:rPr>
          <w:rFonts w:ascii="Bodo_uzb" w:hAnsi="Bodo_uzb"/>
          <w:sz w:val="28"/>
        </w:rPr>
        <w:t xml:space="preserve"> деб аталади. Ундан </w:t>
      </w:r>
      <w:r w:rsidRPr="00630ABA">
        <w:rPr>
          <w:rFonts w:ascii="Bodo_uzb" w:hAnsi="Bodo_uzb"/>
          <w:b/>
          <w:sz w:val="28"/>
        </w:rPr>
        <w:t>ша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ар</w:t>
      </w:r>
      <w:r w:rsidRPr="00630ABA">
        <w:rPr>
          <w:rFonts w:ascii="Bodo_uzb" w:hAnsi="Bodo_uzb"/>
          <w:sz w:val="28"/>
        </w:rPr>
        <w:t xml:space="preserve"> ва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ишло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sz w:val="28"/>
        </w:rPr>
        <w:t xml:space="preserve"> талаби ажратилади.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андайдир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доирасида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дим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илинадиган талаб </w:t>
      </w:r>
      <w:r w:rsidRPr="00630ABA">
        <w:rPr>
          <w:rFonts w:ascii="Bodo_uzb" w:hAnsi="Bodo_uzb"/>
          <w:b/>
          <w:sz w:val="28"/>
        </w:rPr>
        <w:t>минта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авий</w:t>
      </w:r>
      <w:r w:rsidRPr="00630ABA">
        <w:rPr>
          <w:rFonts w:ascii="Bodo_uzb" w:hAnsi="Bodo_uzb"/>
          <w:sz w:val="28"/>
        </w:rPr>
        <w:t xml:space="preserve"> талаб деб аталади.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талабнинг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лилида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аллий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олининг талаби </w:t>
      </w:r>
      <w:r w:rsidRPr="00630ABA">
        <w:rPr>
          <w:rFonts w:ascii="Bodo_uzb" w:hAnsi="Bodo_uzb"/>
          <w:b/>
          <w:sz w:val="28"/>
        </w:rPr>
        <w:t>стационар (базавий)</w:t>
      </w:r>
      <w:r w:rsidRPr="00630ABA">
        <w:rPr>
          <w:rFonts w:ascii="Bodo_uzb" w:hAnsi="Bodo_uzb"/>
          <w:sz w:val="28"/>
        </w:rPr>
        <w:t xml:space="preserve"> ва доимий яшаш жойидан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арида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дим этиладиган </w:t>
      </w:r>
      <w:r w:rsidRPr="00630ABA">
        <w:rPr>
          <w:rFonts w:ascii="Bodo_uzb" w:hAnsi="Bodo_uzb"/>
          <w:b/>
          <w:sz w:val="28"/>
        </w:rPr>
        <w:t>мобил (миграцион)</w:t>
      </w:r>
      <w:r w:rsidRPr="00630ABA">
        <w:rPr>
          <w:rFonts w:ascii="Bodo_uzb" w:hAnsi="Bodo_uzb"/>
          <w:sz w:val="28"/>
        </w:rPr>
        <w:t xml:space="preserve"> талаб ажратилади. Туризм ва яшаш жойидан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арида дам олиш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b/>
          <w:sz w:val="28"/>
        </w:rPr>
        <w:t>рекреацион талаб</w:t>
      </w:r>
      <w:r w:rsidRPr="00630ABA">
        <w:rPr>
          <w:rFonts w:ascii="Bodo_uzb" w:hAnsi="Bodo_uzb"/>
          <w:sz w:val="28"/>
        </w:rPr>
        <w:t xml:space="preserve"> турли туманлигидир. Талабнинг худди шу турларини ўрганишнинг роли  айни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са, маркетингли режалаштиришда товар ресурсларини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ва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олашда каттадир. </w:t>
      </w:r>
    </w:p>
    <w:p w:rsidR="00790D16" w:rsidRPr="00630ABA" w:rsidRDefault="00790D16" w:rsidP="00790D16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лилда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аноатлантирилган</w:t>
      </w:r>
      <w:r w:rsidRPr="00630ABA">
        <w:rPr>
          <w:rFonts w:ascii="Bodo_uzb" w:hAnsi="Bodo_uzb"/>
          <w:sz w:val="28"/>
        </w:rPr>
        <w:t xml:space="preserve"> талабнинг субкўрсаткичи ажратилади. У шартлиликнинг мълум даражасида сотиш </w:t>
      </w:r>
      <w:r>
        <w:rPr>
          <w:rFonts w:ascii="Bodo_uzb" w:hAnsi="Bodo_uzb"/>
          <w:sz w:val="28"/>
        </w:rPr>
        <w:lastRenderedPageBreak/>
        <w:t>ҳ</w:t>
      </w:r>
      <w:r w:rsidRPr="00630ABA">
        <w:rPr>
          <w:rFonts w:ascii="Bodo_uzb" w:hAnsi="Bodo_uzb"/>
          <w:sz w:val="28"/>
        </w:rPr>
        <w:t xml:space="preserve">ажмига тенглаштирилади (бунга </w:t>
      </w:r>
      <w:r w:rsidRPr="00630ABA">
        <w:rPr>
          <w:rFonts w:ascii="Bodo_uzb" w:hAnsi="Bodo_uzb"/>
          <w:b/>
          <w:sz w:val="28"/>
        </w:rPr>
        <w:t xml:space="preserve">шартли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аноатлантрилган</w:t>
      </w:r>
      <w:r w:rsidRPr="00630ABA">
        <w:rPr>
          <w:rFonts w:ascii="Bodo_uzb" w:hAnsi="Bodo_uzb"/>
          <w:sz w:val="28"/>
        </w:rPr>
        <w:t xml:space="preserve"> талаб, яъни мажбурий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илинган товарлар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киради, улар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атор хусусиятлари бўйича истеъмолчиларнинг бозор шаклларига мос келмайди).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атъий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илиб айтганда,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аноатлантирлган ёки амалга оширилган талаб, энди худди шундай бўлмайди. Пулни товарга алмаштиришда талаб ва таклиф категориялари янги категория товар айлинишини ту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дириб, ўзаро 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ойиб бўладилар. Шунинг учун 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лилда ушбу атамадан фойдаланиш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бозорда талабни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аноатлантириш жараёни таърифининг ўзинигина билдиради.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субкўрсаткич -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аноатлантирилмаган талабнинг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ияти керакли товарлар ва хизматларни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илишни имкони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лигида намоён бўлади. Статистик кўрсаткич сифатида у истеъмолчилар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илишни истаган, бунинг учун пул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ларига эга бўлган, аммо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атор сабабларга кўра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илолмаган товарлар ва хизматларнинг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ажмига ёки истеъмолчига керакли товарларни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илишга сарфланмаган пуллар суммасига мос келади. Статистикада яна тахчиллик даражасининг, яъни мунтазам сотувда мавжуд бўлмаган товарлар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ининг кўрсаткичи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ўлланилади; 100 % га я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инлашганда у, </w:t>
      </w:r>
      <w:r w:rsidRPr="00630ABA">
        <w:rPr>
          <w:rFonts w:ascii="Bodo_uzb" w:hAnsi="Bodo_uzb"/>
          <w:b/>
          <w:sz w:val="28"/>
        </w:rPr>
        <w:t>ялпи тахчилнинг</w:t>
      </w:r>
      <w:r w:rsidRPr="00630ABA">
        <w:rPr>
          <w:rFonts w:ascii="Bodo_uzb" w:hAnsi="Bodo_uzb"/>
          <w:sz w:val="28"/>
        </w:rPr>
        <w:t xml:space="preserve"> кўрсаткичи деб номланади.  </w:t>
      </w:r>
    </w:p>
    <w:p w:rsidR="00790D16" w:rsidRPr="00630ABA" w:rsidRDefault="00790D16" w:rsidP="00790D16">
      <w:pPr>
        <w:pStyle w:val="a5"/>
        <w:ind w:firstLine="72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Талаб,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орида таъкидланганидек, 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оятда эгилувчан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одиса, у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таъсирларга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жавоб беради. Талабнинг </w:t>
      </w:r>
      <w:r w:rsidRPr="00630ABA">
        <w:rPr>
          <w:rFonts w:ascii="Bodo_uzb" w:hAnsi="Bodo_uzb"/>
          <w:b/>
          <w:sz w:val="28"/>
        </w:rPr>
        <w:t>детерминантларига</w:t>
      </w:r>
      <w:r w:rsidRPr="00630ABA">
        <w:rPr>
          <w:rFonts w:ascii="Bodo_uzb" w:hAnsi="Bodo_uzb"/>
          <w:sz w:val="28"/>
        </w:rPr>
        <w:t xml:space="preserve"> биринчи навбатда нарх-наво омиллари, шу жумладан, истеъмолчиларнинг инфляцион кутишлари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амда уларнинг нархий афзалликлари киради. «Экономикс» назарияси гиперболик эгрига мос келувчи график модель деб акс эттирувчи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онуни талаб (бош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тенг шароитларда) нархнинг ўзгаришига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лигини баён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илади. Агар нарх ўсса, унда талаб камро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дордаги талабларга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дим этилади. Сомуэльсон, масалан, бу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ликни «аста-секин сўниб борувчи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онуни» деб атайди. Аммо, талабга истеъмолчилар </w:t>
      </w:r>
      <w:r w:rsidRPr="00630ABA">
        <w:rPr>
          <w:rFonts w:ascii="Bodo_uzb" w:hAnsi="Bodo_uzb"/>
          <w:b/>
          <w:sz w:val="28"/>
        </w:rPr>
        <w:t>даромадлари</w:t>
      </w:r>
      <w:r w:rsidRPr="00630ABA">
        <w:rPr>
          <w:rFonts w:ascii="Bodo_uzb" w:hAnsi="Bodo_uzb"/>
          <w:sz w:val="28"/>
        </w:rPr>
        <w:t xml:space="preserve"> (харид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обилияти) омили, демак, (воситали) 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лар ва 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ставкалари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куч билан таъсир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илади. Талаб бозорнинг </w:t>
      </w:r>
      <w:r w:rsidRPr="00630ABA">
        <w:rPr>
          <w:rFonts w:ascii="Bodo_uzb" w:hAnsi="Bodo_uzb"/>
          <w:b/>
          <w:sz w:val="28"/>
        </w:rPr>
        <w:t>тўлдирилганлиги</w:t>
      </w:r>
      <w:r w:rsidRPr="00630ABA">
        <w:rPr>
          <w:rFonts w:ascii="Bodo_uzb" w:hAnsi="Bodo_uzb"/>
          <w:sz w:val="28"/>
        </w:rPr>
        <w:t xml:space="preserve">, харидорларда аввал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илинган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анадайдир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 давомида фойдаланиладиган товарларнинг мавжудлиги билан чекланадиган айрим чегараларга эга.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ўзининг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тиёжларининг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исмини нотовар манбалар, масалан, шахсий хўжалиги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исобидан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оплайди. Товарнинг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 ва безалиши (дизайни) танлаш имкониятини белгиловчи товар навларининг кенглиги, уй хўжалигида фойдаланилаётган товарларнинг жисмоний ва маънавий эскириши талабнинг омилларидан бўлади.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Истеъмол бозоридаги талаб омилларнинг бутун мажмуасига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дир. Уларга </w:t>
      </w:r>
      <w:r w:rsidRPr="00630ABA">
        <w:rPr>
          <w:rFonts w:ascii="Bodo_uzb" w:hAnsi="Bodo_uzb"/>
          <w:b/>
          <w:sz w:val="28"/>
        </w:rPr>
        <w:t>демографик</w:t>
      </w:r>
      <w:r w:rsidRPr="00630ABA">
        <w:rPr>
          <w:rFonts w:ascii="Bodo_uzb" w:hAnsi="Bodo_uzb"/>
          <w:sz w:val="28"/>
        </w:rPr>
        <w:t xml:space="preserve"> (а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олининг сони ва ўсиши, жинсий ёши тузилиши,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удудий жойлашуви, баъзи бир миграцион жараёнлар, оиланинг ўлган аъзолари ва таркиби, урбанизация, маданаий даража), </w:t>
      </w:r>
      <w:r w:rsidRPr="00630ABA">
        <w:rPr>
          <w:rFonts w:ascii="Bodo_uzb" w:hAnsi="Bodo_uzb"/>
          <w:b/>
          <w:sz w:val="28"/>
        </w:rPr>
        <w:t>ижтимоий-</w:t>
      </w:r>
      <w:r w:rsidRPr="00630ABA">
        <w:rPr>
          <w:rFonts w:ascii="Bodo_uzb" w:hAnsi="Bodo_uzb"/>
          <w:b/>
          <w:sz w:val="28"/>
        </w:rPr>
        <w:lastRenderedPageBreak/>
        <w:t>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тисодий</w:t>
      </w:r>
      <w:r w:rsidRPr="00630ABA">
        <w:rPr>
          <w:rFonts w:ascii="Bodo_uzb" w:hAnsi="Bodo_uzb"/>
          <w:sz w:val="28"/>
        </w:rPr>
        <w:t xml:space="preserve"> (бандлик, ишсизлик даражаси, 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и, бандларнинг касбий таркиби,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олининг даромад даражаси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симланиши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алар), </w:t>
      </w:r>
      <w:r w:rsidRPr="00630ABA">
        <w:rPr>
          <w:rFonts w:ascii="Bodo_uzb" w:hAnsi="Bodo_uzb"/>
          <w:b/>
          <w:sz w:val="28"/>
        </w:rPr>
        <w:t>географик</w:t>
      </w:r>
      <w:r w:rsidRPr="00630ABA">
        <w:rPr>
          <w:rFonts w:ascii="Bodo_uzb" w:hAnsi="Bodo_uzb"/>
          <w:sz w:val="28"/>
        </w:rPr>
        <w:t xml:space="preserve"> ва </w:t>
      </w:r>
      <w:r w:rsidRPr="00630ABA">
        <w:rPr>
          <w:rFonts w:ascii="Bodo_uzb" w:hAnsi="Bodo_uzb"/>
          <w:b/>
          <w:sz w:val="28"/>
        </w:rPr>
        <w:t>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лимий</w:t>
      </w:r>
      <w:r w:rsidRPr="00630ABA">
        <w:rPr>
          <w:rFonts w:ascii="Bodo_uzb" w:hAnsi="Bodo_uzb"/>
          <w:sz w:val="28"/>
        </w:rPr>
        <w:t xml:space="preserve"> омиллар, </w:t>
      </w:r>
      <w:r w:rsidRPr="00630ABA">
        <w:rPr>
          <w:rFonts w:ascii="Bodo_uzb" w:hAnsi="Bodo_uzb"/>
          <w:b/>
          <w:sz w:val="28"/>
        </w:rPr>
        <w:t>миллий</w:t>
      </w:r>
      <w:r w:rsidRPr="00630ABA">
        <w:rPr>
          <w:rFonts w:ascii="Bodo_uzb" w:hAnsi="Bodo_uzb"/>
          <w:sz w:val="28"/>
        </w:rPr>
        <w:t xml:space="preserve"> хусусиятлар, </w:t>
      </w:r>
      <w:r w:rsidRPr="00630ABA">
        <w:rPr>
          <w:rFonts w:ascii="Bodo_uzb" w:hAnsi="Bodo_uzb"/>
          <w:b/>
          <w:sz w:val="28"/>
        </w:rPr>
        <w:t>сиёсий</w:t>
      </w:r>
      <w:r w:rsidRPr="00630ABA">
        <w:rPr>
          <w:rFonts w:ascii="Bodo_uzb" w:hAnsi="Bodo_uzb"/>
          <w:sz w:val="28"/>
        </w:rPr>
        <w:t xml:space="preserve"> шароитлар, </w:t>
      </w:r>
      <w:r w:rsidRPr="00630ABA">
        <w:rPr>
          <w:rFonts w:ascii="Bodo_uzb" w:hAnsi="Bodo_uzb"/>
          <w:b/>
          <w:sz w:val="28"/>
        </w:rPr>
        <w:t>ру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ий</w:t>
      </w:r>
      <w:r w:rsidRPr="00630ABA">
        <w:rPr>
          <w:rFonts w:ascii="Bodo_uzb" w:hAnsi="Bodo_uzb"/>
          <w:sz w:val="28"/>
        </w:rPr>
        <w:t xml:space="preserve"> омиллар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амда тасодифий таъсирлар киради. Биз яна бир марта талабнинг маркетинглиги, уни тартибга солиш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уроли сифатидаги омиллари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идаги масалага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айтамиз.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Мутаносиб кўрсаткичлар, айни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са, улардан биринчиси – талаб ва таклифнинг нисбати ва унинг динамик силжишлари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фав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улодда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 таърифларига киради. Аммо 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лилда талаб ва таклиф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ажмларини бевосита та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ослашга камдан-кам эришилади. Бундай имкониятни талаб ва таклифнинг баланси беради, аммо у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товар ва хизматларнинг бутун мажмуаси бўйича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урилади. Товар биржасида товар ва таклифнинг нисбати сотишга ва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илишга буюртмаларнинг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бўйича балгиланилади.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 товар бозори мутоносибликларини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олашда статистика талаб ва таклифнинг нисбатини конъюктурали индикаторлар ёрдамида воситали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олашги суянади. Уларга аввал таъкидланганидек, нархлар ва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иралари,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и, уларнинг динамикадаги ўзгаришлари киради. Образли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илиб айтганда, бу индикаторларни тарозининг 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ига ўхшатиш мумкин, унинг битта палласида талаб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асида эса таклиф туради. Агар улар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лашган бўлсалар, унда индикаторлар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арорлар, мутаносибсизликлар эса индикаторларнинг ўзгаришлари билан таъкидланади. Соф ёки якка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укмронлик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обати бозоридаги, энг камида огигополистик бозордаги нарх мувозанатли даражага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аракатланади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талаб ва таклиф мутаносиблигининг ўсишига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жавоб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айтаради.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янада ишончлиро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индикатор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иладилар. Улар таклиф ўзининг ривожланишида талабдан ўзиб кетганда ўсади, агар талаб таклифдан ўзиб кетса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мутаносиблигининг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кўрсаткичлари бозор вазияти таърифларини кенгайтиради, бозорнинг турини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лашга ва ривожланишининг баъзи бир таркибий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лашга имкон беради. Бозорнинг мутаносиблиги балансли усул, тузилма ва координациянинг нисбий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дорлари (нисбатларнинг коэффициентлари, салмо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лар, улушлар), ўсишларнинг компоратив суръатлари (индекслар), таркибий силжишларнинг индекслари, ўртача квадратли ёки чизи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 четга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ишлар ёрдамида таърифланади. Белгиланган даражада мутаносибликлар эластиклик коэффициентлари билан акс эттирилади. Улар омилли аломатнинг бир фоизга кўпайишида натижавий кўрсаткич (бозор параметрларидан бири) ўзгаришини кўрсатадилар.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– динамик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одиса, динамика кўрсаткичларининг тизими унинг муайян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тдаги ривожланишини акс эттиради. Уларга динамик </w:t>
      </w:r>
      <w:r>
        <w:rPr>
          <w:rFonts w:ascii="Bodo_uzb" w:hAnsi="Bodo_uzb"/>
          <w:sz w:val="28"/>
        </w:rPr>
        <w:lastRenderedPageBreak/>
        <w:t>қ</w:t>
      </w:r>
      <w:r w:rsidRPr="00630ABA">
        <w:rPr>
          <w:rFonts w:ascii="Bodo_uzb" w:hAnsi="Bodo_uzb"/>
          <w:sz w:val="28"/>
        </w:rPr>
        <w:t>аторларнинг кўрсаткичлари ва уларнинг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 киради. Трендли моделлар бозорни ривожланиши тенденцияларини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лашнинг асосий усулидир, графиу усуллар, хусусан, чартов усулидан (одатда, биржа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ўлланилади) фойдаланиш мумкин бўлса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атто маркетинг имкониятлари томонидан йўл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ўйиладиган доираларда тартибга солинадиган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стихияли кўринишлардан тўли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озод бўла олмайди. Бу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 бозор механизми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аракатининг ажралмас хусусиятидир, унинг талаб ва таклиф мувозанатига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аракатидир, унга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хил интенсивликда доимо вужудга келадиган мутаносибсизликларни баратараф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йўли билан эришилади. Бозор ривожланишининг стихиялиги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бу хусусияти бозорнинг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параметрларининг ўзгариши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али намоён бўлади. У статистик равишда сотишлар, нархлар,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 вариациясининг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кўрсаткичларини таърифлайди. Бозорнинг муайян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тда ривожланишининг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арорлик даражаси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 даражаларнинг асосий тенденциядан, яъни тренддан четга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ишини таърифлайди, бу ўртача даражага фоизларда акс этириладиган аппросимация коэффициенти билан ўлчанади.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Бозорнинг ривожланишига,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оидаги кўра, такрорлашиши, яъни даврийлик хосдир. Бу давралар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масофа ва изчилликка эга. Бир йил доирасида, одатда, мавсумий ўзгариш, интенсивлик кузатилади, у вариация коэффициентлари билан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оланади. Мавсумий давраларнинг характери ва кучи айрим товарлар ва хизматлар учун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лимий ва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аларда турлича намоён бўлади. Мавсумийлик, одатда, 3- ва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тартибдаги параболалар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амда Фурье гармониклари билан моделлаштирилади.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динамикаси ва ўзгаришлари кўрсаткичлари билан хавф-хатар кўрсаткичлари узлуксиз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дир. Шу нарса равшанки, бозор ривожланишининг характери, вектори ва тезлиги, унинг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арорлик даражаси, вужудга келган мутаносиблиги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даражада тижоратчининг хавф-хатарини белгилайди. Хавф-хатар остида тижоратнинг муваффа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иятсизликка учраш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тимоли тушунилади. Бозорда хавф-хатарнинг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турлари, хусусан, банкротлик хавфи, инвестицияларни тўли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ёки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исман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отиш, режалаштирилган фойдани олмаслик, си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аришлик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тимоллари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хатарлар бор.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Микро ва макродаражадаги бозор вазияти ишга доир фаоллик кўрсаткичлари билан етарлича кўргазмали акс эттирилади, улар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 градация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илишга имкон берадилар. Ишга доир фаоллик тушунчаси кенгро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даражада ўз ичига товарлар ва хизматлар бозори статистикаси кўрсаткичлари тизими 2- ва 3-блоклари барча кўрсаткичларини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имматба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озлар, инвестициялар, ме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нат бозорлари </w:t>
      </w:r>
      <w:r w:rsidRPr="00630ABA">
        <w:rPr>
          <w:rFonts w:ascii="Bodo_uzb" w:hAnsi="Bodo_uzb"/>
          <w:sz w:val="28"/>
        </w:rPr>
        <w:lastRenderedPageBreak/>
        <w:t>кўрсаткичларини ва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тисодиётнинг баъзи бир макрокўрсаткичларини олади. Ишга доир фаолликнинг бундай кўрсаткичлари индексларидан умуман бозор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тисодиётини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садида фойдаланилади. Улар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барометр номини олган бозорнинг мураккаб башоратли моделига киради. Торро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тушунишда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кўрсаткичларининг ушбу субблоки ўз ичига буюртмалар портфелини, яъни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илишга ва сотишга тузилган контрактлар (битимлар, шартномалар, буюртмалар)нинг сони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ажмини олади. Ишга доир фаолликнинг кўрсаткичларига амалга оширилган битимларнинг таърифлари: уларнинг сони ва ўлчами, динамикаси, частотаси киради. Буюртмаларнинг кўрсаткичлари фирмаларнинг сало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иятли имкониятлари (масалан, унинг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ва савдо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уввати) билан белгиланади.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буюртма ва буюртмалар бутун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индисининг фойда келтириши (фойдалилиги) кўрсаткичидан фойдаланилади. Бу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 бўлган фойданинг ўзига хос башоратидир.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иммаба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озлар бозорида вужудга келувчи вазиятни товар бозори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олатининг воситали таърифи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зарур. Товарлар ва хизматлар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 у ёки бу компания акцияларига талаб, шунга кўра унинг акцияларининг курси маълум даражада фирманинг бозордаги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дир. Шунинг учун акцияларнинг бозор индексларини товарлар бозори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муста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 индикатрлари сифатида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 мумкин.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 xml:space="preserve">Якка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укмронлик</w:t>
      </w:r>
      <w:r w:rsidRPr="00630ABA">
        <w:rPr>
          <w:rFonts w:ascii="Bodo_uzb" w:hAnsi="Bodo_uzb"/>
          <w:sz w:val="28"/>
        </w:rPr>
        <w:t xml:space="preserve"> ва </w:t>
      </w:r>
      <w:r w:rsidRPr="00630ABA">
        <w:rPr>
          <w:rFonts w:ascii="Bodo_uzb" w:hAnsi="Bodo_uzb"/>
          <w:b/>
          <w:sz w:val="28"/>
        </w:rPr>
        <w:t>ра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обат</w:t>
      </w:r>
      <w:r w:rsidRPr="00630ABA">
        <w:rPr>
          <w:rFonts w:ascii="Bodo_uzb" w:hAnsi="Bodo_uzb"/>
          <w:sz w:val="28"/>
        </w:rPr>
        <w:t xml:space="preserve"> даражасини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кўрсаткичлари тизимининг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 таркибий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исми бўлади. Уларга корхоналар ва фирманинг сони ва ўлчами, уларнинг бозорда эгаллаган улушлари, уларни бу аломатлар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симланиши кўрсаткичлари киради. Бу бозор турини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лаш, бозор типологиясининг тегишли матрицасини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уриш, бозор бўлими (сегментлари) жараёнига таъриф беришга имкон беради, бу маркетинг стратегиясини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 шартига киради. Мамлакатимизнинг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озирги бозори учун хусусийлаштириш жараёнларининг Ўзбекистон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тисодиётини якка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укмронликдан озод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ва давлат тасарруфидан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уролларидан бири сифатидаги таърифи катта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амиятга эгадир.</w:t>
      </w:r>
    </w:p>
    <w:p w:rsidR="00790D16" w:rsidRPr="00630ABA" w:rsidRDefault="00790D16" w:rsidP="00790D16">
      <w:pPr>
        <w:pStyle w:val="a5"/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2.4. Бозор вазиятининг конъюктурали 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олари</w:t>
      </w:r>
    </w:p>
    <w:p w:rsidR="00790D16" w:rsidRPr="00630ABA" w:rsidRDefault="00790D16" w:rsidP="00790D16">
      <w:pPr>
        <w:pStyle w:val="a5"/>
        <w:jc w:val="center"/>
        <w:rPr>
          <w:rFonts w:ascii="Bodo_uzb" w:hAnsi="Bodo_uzb"/>
          <w:b/>
          <w:sz w:val="28"/>
        </w:rPr>
      </w:pP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Асосан, бозор вазиятининг сифатли ва аломатли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оларига асосланувчи 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лилнинг ўзига хос усуллари мавжуд. Амалда уларнинг барчаси эксперт усулида олинганлар категориясига киради. Кўпинча конъюктурали обзорлардан фойдаланилади, унда тузувчининг тажрибаси ва кузатишлари асосида вазиятнинг манти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 баёни келтирилади, далиллар (шу жумладан, конъюктурали индикаторлардан фойдаланиш билан)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илиниши берилади,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хил мутахассисларнинг фикрларига сеилкалар </w:t>
      </w:r>
      <w:r>
        <w:rPr>
          <w:rFonts w:ascii="Bodo_uzb" w:hAnsi="Bodo_uzb"/>
          <w:sz w:val="28"/>
        </w:rPr>
        <w:lastRenderedPageBreak/>
        <w:t>қ</w:t>
      </w:r>
      <w:r w:rsidRPr="00630ABA">
        <w:rPr>
          <w:rFonts w:ascii="Bodo_uzb" w:hAnsi="Bodo_uzb"/>
          <w:sz w:val="28"/>
        </w:rPr>
        <w:t>илинади. Якунида хулосалар шакллантирилади, уларда вазиятнинг аломатли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ва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ва турининг сифатий градацияси берилади. Масалан,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улай (ю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ори) конъюктура (аломатлари: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лаштирилган бозор, сотувнинг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 ёки ўсувчи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ажми, мувозанатли нархлар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.к.)ёки, аксинча, но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улай (паст) конъюктура (аломатлари: бозорнинг номутанолсиблиги, талабнинг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лиги ёки но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улай ўзгаришлари, нархларнинг кескин ўзгариши, сотишнинг кризиси, товарларнинг тахчили,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ираларнинг асосланмаган ўсиши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.к.). Аммо сифатий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оларнинг биринчи асосида асосий бозор жараёнларининг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таърифлари ётади. Сифатий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оларга, одатда,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экспертли моделлаштириш,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амли материалнинг кўзда кўринадиган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киритилади. Шунинг учун сифатий ва аломатли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 статистика предмети тушунчасига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ўшилади. Шуни эътиборга олиш керакки, бундай турдаги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 кўпинча баъзи бир ноани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ликдан жабр кўради ва ювилиб кетган чегараларга эга. Уларнинг асосий фазилати шундан иборатки, улар оперативдирлар ва ахборотларни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иш бўйича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имматба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 тадбирларни ва мураккаб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исоб-китобларни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илмайди.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ниятлари ва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уроллари сифатида конъюктурали индинкаторлардан фойдаланиш мумкин.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статистикасида нархлар,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иралари, ишга доир фаолликнинг кўрсаткичлари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мутахассисларнинг тажрибаси ва фикрларига асосланувчи ўзига хос сифатий ва аломатли конъюктурали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 шундай индикаторлар бўлиши мумкин. Конъюктуранинг индикаторлари ролида бўлган кўрсаткичлар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лилнинг 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ўйилган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садлари ва бозор ривожланишининг хусусиятларига кўра, мутла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ва нисбий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дорларда бўлиши мумкин.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комбинациялардаги бир-бирлари билан та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осланадиган ишга доир фаоллик индекслари мажмуаси бўйича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оланади. Масалан, сотиш 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ажмини кўпайтирмасдан битимлар сонини ўсиши бозор жонланишидан дарак бермайди, балки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бозор жараёнига жалб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 кичик операциялар билан шу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улланувчи фирмаларни кўрсатади. Инфляция ва тугалланмаган тахчил шароитида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ираларнинг ўсиши нархлар ўсишининг таъсири остида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ариши натижасида сотувнинг бостириб келаётган кризиси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 дарак беради. Одатда,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градация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 сифатий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берилади: жонланган бозор, ривожланаётган,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арор, муста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кам, суст, ривожланишдан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ага кетувчи,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араётган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.к. Бу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оидалар ўртасида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чегара мавжуд эмас. Кўпинча белгиловчи аломатлар комбиницияси томонидан таърифланувчи бозорнинг орали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учрайди. Ўзбекистонннинг истеъмол бозорида ўтган асрнинг 90-йиллари биринчи </w:t>
      </w:r>
      <w:r w:rsidRPr="00630ABA">
        <w:rPr>
          <w:rFonts w:ascii="Bodo_uzb" w:hAnsi="Bodo_uzb"/>
          <w:sz w:val="28"/>
        </w:rPr>
        <w:lastRenderedPageBreak/>
        <w:t>ярмида вужудга келган мураккаб вазият: талаб ва талифнинг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акс эттирилган номутаносиблиги, ўсиб бораётган инфляцияда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аришнинг пасайиши,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атор товарлар тахчили мисол бўлиб хизмат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илиши мумкин. Бундай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олатни баъзида стагфляция, стагнациянинг комбинацияси (сотишнинг кризиси,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ва  товарлар сотилишининг пасайиши) ва инфляция, деб атайдилар.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Конъюктурали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 тизимига бозорлар кўламлари ва турларининг таърифи киради. Бозорнинг ўлчами товар (ма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 ва хизмат)ларни сотиш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амда бозорда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бирламчи (ишлаб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арувчи)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савдо воситачиси каби сотувчилар сифатида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аракатланувчи фирмалар ва уларнинг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билан белгиланади. Бунда фирмаларнинг вазифали ихтисослашиш: сотиш, улгуржи-воситачилик савдоси, чакана савдо, хизматлар таърифланади. Бу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ўз ичига хусусийлаштириш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иссадорлаштириш жараёнининг олди-сотдининг шакли сифатидаги таърифини олади. Фирмаларнинг мулкчилик шакллари бўйича ва бозорда улар эгаллаган улуш бўйича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лари тузилади. Махсус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отлар ёрдамида ташкил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илинмаган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ора бозорлар кўламининг мўлжалланган (воситали)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берилади. Бир номдаги ва ўзаро бир-бирининг ўрнини босувчи товарлар савдоси билан шу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улланувчи фирмалар сони ва ўлчамининг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 ва уларнинг товар айланиши умумий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ажмида эгаллаган улуши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симланиши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тар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алганлигининг кўламлари ва даражаси акс эттиради.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орида кўрсатилганидек, хавф-хатар  бозордаги тижорат фаолиятининг ажралмас таркибий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исми бўлади, у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даражада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кураши билан асосланади. Хавф-хатар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отишлар кўриш ёки мўлжалланган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садларга эришмаслик, бозордаги ўз мав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ени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 хавфидан иборат бўлади. Хавф-хатар мураккаб, бозор жараёнлари, умумий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олат,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тисодий-сиёсий шароит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атто бозордаги шерикларнинг 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ичти билан узвий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одисадир. Хавф-хатар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тимолли, бевосита ўлчаб балмайдиган категориядир. Уни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воситали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 мумкин. Бу хавф-хатарнинг объектив статистик таърифи учун жиддий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ийинчиликлар ту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диради.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Бозордаги хавф-хатар олдиндан айтиб бўлмайдиган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аракатлар ва акс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аракатлардан кўпчилигининг 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ибати сифатида натижага эришиш ноани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 билан асосланади.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олдиндан айтиб бўлмайдиган омилларнинг катта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 ва кўпгина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олларда уларга таъсир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илиб бўлмайди. Ундан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очиб бўлмайди, аммо уни кўпинча олдиндан сезиш, башорат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мумкин. Тижоратчида танлов бўлиши керак: таваккал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илмаслик, камро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фойдадан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аноатланиш ёки катта фойда олиш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 таваккал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илиш,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хавф-хатарнинг йўл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ўйиладиган даражасини,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курашида  ют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азиш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тимолини билиш </w:t>
      </w:r>
      <w:r w:rsidRPr="00630ABA">
        <w:rPr>
          <w:rFonts w:ascii="Bodo_uzb" w:hAnsi="Bodo_uzb"/>
          <w:sz w:val="28"/>
        </w:rPr>
        <w:lastRenderedPageBreak/>
        <w:t>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имдир. Шу муносабат билан 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лилда, одатда, иккита аломатли градациялар кўпинча (интуицияга асосланган) ажратилади: йўл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ўйиладиган,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очиб бўлмайдиган хавф-хатар ва 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оятда катта йўл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ўйиб бўлмайдиган хавф-хатар. Бунда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отишларнинг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тимолли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исобга олинаэффициентлики, улар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анчалик чекланган бўлсалар, тадбиркор ўзига шунчалик кучлиро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таваккал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илишга рухсат беради.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Хавф-хатарларнинг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турлари мавжуд. Сотувчининг хавф-хатари ва харидорнинг хавф-хатари бор. Сармоядорнинг хавф-хатари олди-сотди битимини тузувчи савдо тижоратчисининг хавф-хатаридан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ланади. Янги товарни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аришга тайёрланаётган тадбиркорнинг хавф-хатари биржа чай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овчисининг хавф-хатарига ўхшамайди. Хавф-хатарлар ўзининг хавфлилик даражаси билан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ланадилар: киритилган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исман ёки тўли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 хавф-хатари; банкрот бўлиш,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томонидан бозордан си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арилиш хавф-хатари; янги товарни истеъмолчи томонидан тан олинмаслиги хавф-хатари; кредитни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отиш хавф-хатари; инфляция хавф-хатари, иш ташлашлар хавф-хатари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.к. Шуни таъкидлаш керакки, кўпгина хавф-хатарлар бир-бирлари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ланган ва ўзаро асослангандирлир; бу ерда кўчки тамойили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илади: битта хатар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асидан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асини олиб келади. Хавф-хатар даражасини уларни су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урта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билан пасайтириш мумкин, бу иш билан кўпгина банклар ва су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урта корхоналари шу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улланадилар. Аммо су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уртага ва хавф-хатар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тимолига харажатларни солиштириб кўриш керак (моддий бойликларнинг су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уртаси эмас, балки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тижорат фаолиятининг хавф-хатари назарда тутилади).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Хавф-хатарни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олашнинг учта усули маълум: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 гапирилган турдаги экспертли аломатли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 (онгли равишдаги орти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ча бозор хатари асосида хавф-хатарга йўл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ўйиладиган интуитив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олар); хавф-хатар омиллари ва мезонларининг экспертли балли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(конъюктурали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 маълумотларидан фойдаланиш ва кейинчалик хавф-хатарнинг ўртача интеграцияланган кўрсаткичларини статистик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 ва киритиш билан); статистик, шу жумладан, бозор назариясига асосланган моделлар ёрдами билан хавф-хатар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 (статистик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арорлар назарияси). Ушбу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ўлланманинг 3-бобида хавф-хатар даражасини маркетингнинг стратегик матрицалар ёрдамида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усули кўрсатилган.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оларидан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увчи хавф-хатар мезонларига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уйидагилар киради: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арорлик (ўзгарувчанлик) даражаси;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-бозор ривожланишининг тенденциялари, тезлиги ва вектори;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интенсивлигининг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(ра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бозорининг тури,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илувчи фирмаларнинг сони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уввати,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иблар томонидан назорат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илинадиган бозор улуши);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 xml:space="preserve">-бозор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даврасининг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-олдинги тажрибадан, экспериментдан худди шундай моделлардан олинган хавф-хатарнинг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тимоли (муваффа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иятга асослар).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-сиёсий вазиятнинг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арорлиги ва тадбиркорликни институцион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имояланганлиги даражаси.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Аввал таъкидланганидек, фирма томонидан кутилаётган хавфнинг даражасини чеклаш бўйича, шкнинг билан хавф-хатар даражасини пасайтиришга кўмаклашувчи баъзи бир тадбирлар кўрилиши мумкин.Улар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тимол бўлган хавф-хатарлар даражасининг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оларига асосланадилар. Бундай тадбирларга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уйидагилар киради: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ва савдо оборотини диверсификациялаш, навларни янгилаш ва кенгайтириш, товарларнинг янги турларига ўтиш,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аракатининг ил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орро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усулларидан фойдаланиш, инвестицияларни Хикснинг: «барча тухумларни битта саватга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ўймаслик» тамойили бўйича бўлиб-бўлиб жойлаштириш;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-инвестициялар ва натижаларни су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урталаш (биржа ишида хеджиралаш);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-бозор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идаги тўли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ва ишончли ахборот билан таъминлаш;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-шахсий имкониятларни объектив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олаш;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-режалаштирилаётган фойдалиликни кўпайтириш (барча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 бўлган натижалар фойдалилигидан ўртача арифметик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 сифатида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илади, унда натижаларнинг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тимоллиги тарози ролида бўлади).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Экспертли хавф-хатарни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олашнинг энг осон ва шунинг учун кенг тар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алган усулидир. Хавф-хатарнинг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конъюктурани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асосида амалга оширилади. Бозорни асосий параметрлари ўзгарувчанлиги ва бар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арорлиги, унинг ривожланиш тенденцияларининг таърифи хавф-хатарнинг ўлчовлари сифатида бўлади. Вариация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анчалик интенсив бўлса,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тенг шароитларда хавф-хатар шунчалик кучлиро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. Бозорнинг си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ими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анчалик, тенденциялар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анчалик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улайро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бўлса, хавф-хатар шунчалик кам. Ушбу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маълумотлар асосида экспертлар томонидан баллар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ўйилади. </w:t>
      </w:r>
    </w:p>
    <w:p w:rsidR="00790D16" w:rsidRPr="00630ABA" w:rsidRDefault="00790D16" w:rsidP="00790D16">
      <w:pPr>
        <w:pStyle w:val="a5"/>
        <w:ind w:firstLine="720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бир хавф-хатар (R) i-x омиллари (хавф-хатар мезонларининг белгиланган сони (n) билан баён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илинади, одатда улар 10 дан кўп эмас. Улардан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бирининг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тимолли хавф-хатар даражаси бўйича ранжировка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илинади ва меъёрлаштирилади, яъни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бирига (1 дан 10 гача белгиланган балл берилади. Бунда хавф-хатар си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ими даражасини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исобга олиш  билан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шундай омилга (эксперт йўли билан) ўзининг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(W</w:t>
      </w:r>
      <w:r w:rsidRPr="00630ABA">
        <w:rPr>
          <w:rFonts w:ascii="Bodo_uzb" w:hAnsi="Bodo_uzb"/>
          <w:sz w:val="28"/>
          <w:vertAlign w:val="subscript"/>
        </w:rPr>
        <w:t>i</w:t>
      </w:r>
      <w:r w:rsidRPr="00630ABA">
        <w:rPr>
          <w:rFonts w:ascii="Bodo_uzb" w:hAnsi="Bodo_uzb"/>
          <w:sz w:val="28"/>
        </w:rPr>
        <w:t>) берилади, у хавф-хатарнинг умумий улушидаги омил таъсирининг улушини акс эттириши керак. Салмо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ларнинг суммаси 1 га тенглаштирилади.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андайдир омилнинг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лиги нолли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билан </w:t>
      </w:r>
      <w:r w:rsidRPr="00630ABA">
        <w:rPr>
          <w:rFonts w:ascii="Bodo_uzb" w:hAnsi="Bodo_uzb"/>
          <w:sz w:val="28"/>
        </w:rPr>
        <w:lastRenderedPageBreak/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оланади. Омилнинг балли тегишли салмо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а кўпайтирилади, натижаларнинг суммаси эга ушбу хавф-хатарнинг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дорини белгилайди</w:t>
      </w:r>
    </w:p>
    <w:p w:rsidR="00790D16" w:rsidRPr="00630ABA" w:rsidRDefault="00790D16" w:rsidP="00790D16">
      <w:pPr>
        <w:pStyle w:val="a5"/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position w:val="-28"/>
          <w:sz w:val="20"/>
        </w:rPr>
        <w:object w:dxaOrig="14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42pt" o:ole="" fillcolor="window">
            <v:imagedata r:id="rId6" o:title=""/>
          </v:shape>
          <o:OLEObject Type="Embed" ProgID="Equation.3" ShapeID="_x0000_i1025" DrawAspect="Content" ObjectID="_1413618340" r:id="rId7"/>
        </w:objec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R 1 </w:t>
      </w:r>
      <w:r w:rsidRPr="00630ABA">
        <w:rPr>
          <w:rFonts w:ascii="Bodo_uzb" w:hAnsi="Bodo_uzb"/>
          <w:sz w:val="28"/>
        </w:rPr>
        <w:t>га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анчалик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я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бўлса</w:t>
      </w:r>
      <w:r w:rsidRPr="00630ABA">
        <w:rPr>
          <w:rFonts w:ascii="Bodo_uzb" w:hAnsi="Bodo_uzb"/>
          <w:sz w:val="28"/>
          <w:lang w:val="de-DE"/>
        </w:rPr>
        <w:t>,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 xml:space="preserve">àòàð øóí÷àëèê êàì, ó 10 ãà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àí÷àëèê ÿ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èí áûëñà,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>àòàð øóí÷àëèê êûï.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>àòàðíèíã ìèíòà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àëàðè (ñîùàëàðè) òóøóí÷àñè ìàâæóä.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>àòàðíèíã ìèíòà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àñè – áó,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>àòàð áåëãèëàíãàí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äîðäàí îøìàéäèãàí ÷åãàðàëàðäèð.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>àòàðíèíã ÷åãàðàëàðè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>àòàðíèíã ûðòà÷à äàðàæàñè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äîðè (R)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акс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эттирилади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уйида</w:t>
      </w:r>
      <w:r w:rsidRPr="00630ABA">
        <w:rPr>
          <w:rFonts w:ascii="Bodo_uzb" w:hAnsi="Bodo_uzb"/>
          <w:sz w:val="28"/>
          <w:lang w:val="de-DE"/>
        </w:rPr>
        <w:t xml:space="preserve"> õàâô-</w:t>
      </w:r>
      <w:r w:rsidRPr="00630ABA">
        <w:rPr>
          <w:rFonts w:ascii="Bodo_uzb" w:hAnsi="Bodo_uzb"/>
          <w:sz w:val="28"/>
        </w:rPr>
        <w:t>х</w:t>
      </w:r>
      <w:r w:rsidRPr="00630ABA">
        <w:rPr>
          <w:rFonts w:ascii="Bodo_uzb" w:hAnsi="Bodo_uzb"/>
          <w:sz w:val="28"/>
          <w:lang w:val="de-DE"/>
        </w:rPr>
        <w:t>àòàð ìèíòà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àëàðè ÷åãàðàëàðèíèíã øêàëàñè áåðèë</w:t>
      </w:r>
      <w:r w:rsidRPr="00630ABA">
        <w:rPr>
          <w:rFonts w:ascii="Bodo_uzb" w:hAnsi="Bodo_uzb"/>
          <w:sz w:val="28"/>
        </w:rPr>
        <w:t>мо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да</w:t>
      </w:r>
      <w:r w:rsidRPr="00630ABA">
        <w:rPr>
          <w:rFonts w:ascii="Bodo_uzb" w:hAnsi="Bodo_uzb"/>
          <w:sz w:val="28"/>
          <w:lang w:val="de-DE"/>
        </w:rPr>
        <w:t xml:space="preserve"> (2.4.1-æàäâàë).</w:t>
      </w:r>
    </w:p>
    <w:p w:rsidR="00790D16" w:rsidRPr="00630ABA" w:rsidRDefault="00790D16" w:rsidP="00790D16">
      <w:pPr>
        <w:jc w:val="right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2.4.1-æàäâàë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>Õàâô-хàòàð ÷åãàðàëàðè øêàëàñè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992"/>
        <w:gridCol w:w="1418"/>
        <w:gridCol w:w="1559"/>
        <w:gridCol w:w="1843"/>
      </w:tblGrid>
      <w:tr w:rsidR="00790D16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lang w:val="de-DE"/>
              </w:rPr>
            </w:pPr>
            <w:r w:rsidRPr="00630ABA">
              <w:rPr>
                <w:rFonts w:ascii="Bodo_uzb" w:hAnsi="Bodo_uzb"/>
                <w:lang w:val="de-DE"/>
              </w:rPr>
              <w:t>Õàâô-хàòàð ìèíòà</w:t>
            </w:r>
            <w:r>
              <w:rPr>
                <w:rFonts w:ascii="Bodo_uzb" w:hAnsi="Bodo_uzb"/>
                <w:lang w:val="de-DE"/>
              </w:rPr>
              <w:t>қ</w:t>
            </w:r>
            <w:r w:rsidRPr="00630ABA">
              <w:rPr>
                <w:rFonts w:ascii="Bodo_uzb" w:hAnsi="Bodo_uzb"/>
                <w:lang w:val="de-DE"/>
              </w:rPr>
              <w:t>àëàðè ÷åãàðàëàðè</w:t>
            </w:r>
          </w:p>
        </w:tc>
        <w:tc>
          <w:tcPr>
            <w:tcW w:w="1418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0</w:t>
            </w:r>
          </w:p>
        </w:tc>
        <w:tc>
          <w:tcPr>
            <w:tcW w:w="992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0,1-2,5</w:t>
            </w:r>
          </w:p>
        </w:tc>
        <w:tc>
          <w:tcPr>
            <w:tcW w:w="1418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2,5-5,0</w:t>
            </w:r>
          </w:p>
        </w:tc>
        <w:tc>
          <w:tcPr>
            <w:tcW w:w="1559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5,1-7,5</w:t>
            </w:r>
          </w:p>
        </w:tc>
        <w:tc>
          <w:tcPr>
            <w:tcW w:w="1843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7,5-10,0</w:t>
            </w:r>
          </w:p>
        </w:tc>
      </w:tr>
      <w:tr w:rsidR="00790D16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2"/>
                <w:lang w:val="de-DE"/>
              </w:rPr>
            </w:pPr>
            <w:r w:rsidRPr="00630ABA">
              <w:rPr>
                <w:rFonts w:ascii="Bodo_uzb" w:hAnsi="Bodo_uzb"/>
                <w:sz w:val="22"/>
                <w:lang w:val="de-DE"/>
              </w:rPr>
              <w:t>Õàâô-хàòàð ìèíòà</w:t>
            </w:r>
            <w:r>
              <w:rPr>
                <w:rFonts w:ascii="Bodo_uzb" w:hAnsi="Bodo_uzb"/>
                <w:sz w:val="22"/>
                <w:lang w:val="de-DE"/>
              </w:rPr>
              <w:t>қ</w:t>
            </w:r>
            <w:r w:rsidRPr="00630ABA">
              <w:rPr>
                <w:rFonts w:ascii="Bodo_uzb" w:hAnsi="Bodo_uzb"/>
                <w:sz w:val="22"/>
                <w:lang w:val="de-DE"/>
              </w:rPr>
              <w:t>àëàðè</w:t>
            </w:r>
          </w:p>
        </w:tc>
        <w:tc>
          <w:tcPr>
            <w:tcW w:w="1418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Õàâô-хàòàðñèç</w:t>
            </w:r>
          </w:p>
        </w:tc>
        <w:tc>
          <w:tcPr>
            <w:tcW w:w="992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Êàì</w:t>
            </w:r>
          </w:p>
        </w:tc>
        <w:tc>
          <w:tcPr>
            <w:tcW w:w="1418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Îøèðèë-ãàí</w:t>
            </w:r>
          </w:p>
        </w:tc>
        <w:tc>
          <w:tcPr>
            <w:tcW w:w="1559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>Æèääèé</w:t>
            </w:r>
          </w:p>
        </w:tc>
        <w:tc>
          <w:tcPr>
            <w:tcW w:w="1843" w:type="dxa"/>
          </w:tcPr>
          <w:p w:rsidR="00790D16" w:rsidRPr="00630ABA" w:rsidRDefault="00790D16" w:rsidP="00B00D0E">
            <w:pPr>
              <w:jc w:val="center"/>
              <w:rPr>
                <w:rFonts w:ascii="Bodo_uzb" w:hAnsi="Bodo_uzb"/>
                <w:sz w:val="24"/>
                <w:lang w:val="de-DE"/>
              </w:rPr>
            </w:pPr>
            <w:r w:rsidRPr="00630ABA">
              <w:rPr>
                <w:rFonts w:ascii="Bodo_uzb" w:hAnsi="Bodo_uzb"/>
                <w:sz w:val="24"/>
                <w:lang w:val="de-DE"/>
              </w:rPr>
              <w:t xml:space="preserve">Éûë </w:t>
            </w:r>
            <w:r>
              <w:rPr>
                <w:rFonts w:ascii="Bodo_uzb" w:hAnsi="Bodo_uzb"/>
                <w:sz w:val="24"/>
                <w:lang w:val="de-DE"/>
              </w:rPr>
              <w:t>қ</w:t>
            </w:r>
            <w:r w:rsidRPr="00630ABA">
              <w:rPr>
                <w:rFonts w:ascii="Bodo_uzb" w:hAnsi="Bodo_uzb"/>
                <w:sz w:val="24"/>
                <w:lang w:val="de-DE"/>
              </w:rPr>
              <w:t>ûéèá áûëìàéäèãàí</w:t>
            </w:r>
          </w:p>
        </w:tc>
      </w:tr>
    </w:tbl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Хавф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хатарнинг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ўхшашларнинг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асосидаги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экспертли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йўл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хавф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хатар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назарияси</w:t>
      </w:r>
      <w:r w:rsidRPr="00630ABA">
        <w:rPr>
          <w:rFonts w:ascii="Bodo_uzb" w:hAnsi="Bodo_uzb"/>
          <w:sz w:val="28"/>
          <w:lang w:val="de-DE"/>
        </w:rPr>
        <w:t xml:space="preserve"> (</w:t>
      </w:r>
      <w:r w:rsidRPr="00630ABA">
        <w:rPr>
          <w:rFonts w:ascii="Bodo_uzb" w:hAnsi="Bodo_uzb"/>
          <w:sz w:val="28"/>
        </w:rPr>
        <w:t>статистик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арорлар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назарияси</w:t>
      </w:r>
      <w:r w:rsidRPr="00630ABA">
        <w:rPr>
          <w:rFonts w:ascii="Bodo_uzb" w:hAnsi="Bodo_uzb"/>
          <w:sz w:val="28"/>
          <w:lang w:val="de-DE"/>
        </w:rPr>
        <w:t>)</w:t>
      </w:r>
      <w:r w:rsidRPr="00630ABA">
        <w:rPr>
          <w:rFonts w:ascii="Bodo_uzb" w:hAnsi="Bodo_uzb"/>
          <w:sz w:val="28"/>
        </w:rPr>
        <w:t>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хулосаларига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асосланувчи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услубиёт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ёрдамида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ани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ланади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услибиёт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обил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вариантлардан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нани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шароитларидаги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статистик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кузатишлар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натижалдари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мувофи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бозорникини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танлашга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имкон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беради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Масалан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пасайганда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ишлаб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аришни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тўхтатиш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бозордан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кетиш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замонавийлаштириш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унга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жалб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илувчи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нархларни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белгилаш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ёрдамида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сўниб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бораётган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жонлантириш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мумкин</w:t>
      </w:r>
      <w:r w:rsidRPr="00630ABA">
        <w:rPr>
          <w:rFonts w:ascii="Bodo_uzb" w:hAnsi="Bodo_uzb"/>
          <w:sz w:val="28"/>
          <w:lang w:val="de-DE"/>
        </w:rPr>
        <w:t xml:space="preserve">.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арорларни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танлаш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уйидаши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стратегияларга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асосланади</w:t>
      </w:r>
      <w:r w:rsidRPr="00630ABA">
        <w:rPr>
          <w:rFonts w:ascii="Bodo_uzb" w:hAnsi="Bodo_uzb"/>
          <w:sz w:val="28"/>
          <w:lang w:val="de-DE"/>
        </w:rPr>
        <w:t xml:space="preserve">: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-кўпро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éû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îòèøëàð äàðàæñèíè êàìàéòèðèø (ìèíè-ìàêñè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îèäàëàð);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-ýíã êàòòà õàâô-хàòàðíè êàìàéòèðèø;</w:t>
      </w:r>
    </w:p>
    <w:p w:rsidR="00790D16" w:rsidRPr="00630ABA" w:rsidRDefault="00790D16" w:rsidP="00790D16">
      <w:pPr>
        <w:ind w:left="720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-õàâô-хàòàðíè êûïàéòèðèø: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èçè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èá êåòèø ñòðàòãåèÿñè;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-êåëèøóâ÷àíëèê: ýíã êè÷èê âà ýíã êàòòà éû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îòèøëàðíèíã ûðòà÷àñè;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-ôîéäàëè ñàìàðàíèíã ýíã êàòòà (áàúçèäà ûðòà÷à)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äîðè;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-ýíã êàòòà êóòèøëàð.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Ìàðêåòèíã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àðîðëàðèíèíã òàùëèëèäà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àðîðëàð äàðàõòè íîìèíè îëãàí ãðàôèê óñóëäàí ôîéäàëàíèø ìóìêèí.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Áó òàùëèë áîçîð ùîëàòèíè òàúðèôëîâ÷è áèð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àòîð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äîðëàðíèíã íîàíè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ëèãèäàí êåëèá ÷è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àäè. Ó ùàð áèð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äîðíèíã ýùòèìîëëèãèíè áàùîëàøãà ìàæáóð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èëàäè. Óëàðíèíã ãóðóùëàðè òåíã ýùòèìîëëè ùîäèíã êðèçèñè, èè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è÷è äåá àòàëàäè. Àôçàëëèêëàð ¸êè ôîéäàëàðíèíã ýãðèñè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óðèëàäè. Óíäà îðäèíàòíèíã û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 áûéè÷à ôîéäàëèëèê äàðàæàñè, àáñöèññíèíã û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 áûéè÷à ýñà î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èáàò (ìàñàëàí, ùàðàæàòëàðíèíã ûçãàðèøè) àæðàòèá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ûéèëàäè. Ýãðè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àíäàé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èëèá òàâàêêàë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илиøíè èñòàìà¸òãàí òèæîðàò÷è ùàðàæàòëàðíèнг ûñèøèãà ¸êè êàìðî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ôîéäàãà ðîçè áûëèøèíè êûðñàòàäè.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 xml:space="preserve">2.5. Òàëàá âà òàêëèô ýëàñòèêëèãè ûçãàðèøèíèíã 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>ñòàòèñòèê óñóëëàðè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  <w:lang w:val="de-DE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Òàëàá âà òàêëèôíèíã ýëàñòèêëèãè – áîçîðãà õîñ, áîçîð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îíóíè ùàðàêàòèíè íàìî¸í áûëèøи áèëàí àñîñëàíãàí ùîäèñàäèð. Òàëàá ýëàñòèêëèãèíèíã ìîùèÿòè óíèíã 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  <w:lang w:val="de-DE"/>
        </w:rPr>
        <w:t>îÿòäà ýãèëóâ÷àíëèãè âà ûçãàðóâ÷àíëèãè, òóðëè-òóìàí èæòèìîèé-è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òèñîäèé îìèëëàð, áèðèí÷è íàâáàòäà, íàðõ âà ïóë äàðîìàäèãà áî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  <w:lang w:val="de-DE"/>
        </w:rPr>
        <w:t>ëè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ëèãèäàí èáîðàòäèð. Òîâàð òàêëèôè ùàì ùóääè øóíäàé õóñóñèÿòãà ýãà. Ó áîçîð øàðîèòëàðèäà íàðõëàðíèнг ûçãàðèøèãà àíè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æàâîá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àéòàðàäè.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ab/>
        <w:t>Òàëàá âà òàêëèôíèíã òàø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 îìèëëàð òàúñèðèãà ñåçãèрëèãè (áàúçèäà ùóø¸ðëèê äåá àòàéäèëàð) ôåíîìåíèãà 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òèñîä÷èëàð XIX </w:t>
      </w:r>
      <w:r w:rsidRPr="00630ABA">
        <w:rPr>
          <w:rFonts w:ascii="Bodo_uzb" w:hAnsi="Bodo_uzb"/>
          <w:sz w:val="28"/>
        </w:rPr>
        <w:t>асрнинг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бошидаё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эътибор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аратганлар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Француз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тисодчиси О. Курно талаб белгиланган маънода нархнинг вазифасидир, деган фикрни билдирган. Бу 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ояни инглиз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отчиси А.Маршал ривожлантирган ва уни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формулада акс эттирган</w:t>
      </w:r>
    </w:p>
    <w:p w:rsidR="00790D16" w:rsidRPr="00630ABA" w:rsidRDefault="00790D16" w:rsidP="00790D16">
      <w:pPr>
        <w:pStyle w:val="a5"/>
        <w:jc w:val="center"/>
        <w:rPr>
          <w:rFonts w:ascii="Times New Roman" w:hAnsi="Times New Roman"/>
          <w:sz w:val="28"/>
        </w:rPr>
      </w:pPr>
      <w:r w:rsidRPr="00630ABA">
        <w:rPr>
          <w:rFonts w:ascii="Times New Roman" w:hAnsi="Times New Roman"/>
          <w:sz w:val="28"/>
          <w:lang w:val="en-US"/>
        </w:rPr>
        <w:t>D</w:t>
      </w:r>
      <w:r w:rsidRPr="00630AB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қ</w:t>
      </w:r>
      <w:r w:rsidRPr="00630ABA">
        <w:rPr>
          <w:rFonts w:ascii="Times New Roman" w:hAnsi="Times New Roman"/>
          <w:sz w:val="28"/>
        </w:rPr>
        <w:t xml:space="preserve"> </w:t>
      </w:r>
      <w:r w:rsidRPr="00630ABA">
        <w:rPr>
          <w:rFonts w:ascii="Times New Roman" w:hAnsi="Times New Roman"/>
          <w:sz w:val="28"/>
          <w:lang w:val="en-US"/>
        </w:rPr>
        <w:t>f</w:t>
      </w:r>
      <w:r w:rsidRPr="00630ABA">
        <w:rPr>
          <w:rFonts w:ascii="Times New Roman" w:hAnsi="Times New Roman"/>
          <w:sz w:val="28"/>
        </w:rPr>
        <w:t xml:space="preserve"> ( </w:t>
      </w:r>
      <w:r w:rsidRPr="00630ABA">
        <w:rPr>
          <w:rFonts w:ascii="Times New Roman" w:hAnsi="Times New Roman"/>
          <w:sz w:val="28"/>
          <w:lang w:val="en-US"/>
        </w:rPr>
        <w:t>p</w:t>
      </w:r>
      <w:r w:rsidRPr="00630ABA">
        <w:rPr>
          <w:rFonts w:ascii="Times New Roman" w:hAnsi="Times New Roman"/>
          <w:sz w:val="28"/>
        </w:rPr>
        <w:t xml:space="preserve"> 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áó åðäà:   D</w:t>
      </w:r>
      <w:r w:rsidRPr="00630ABA">
        <w:rPr>
          <w:rFonts w:ascii="Bodo_uzb" w:hAnsi="Bodo_uzb"/>
          <w:sz w:val="28"/>
        </w:rPr>
        <w:t xml:space="preserve"> – талаб;   р – нарх.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Àììî </w:t>
      </w:r>
      <w:r w:rsidRPr="00630ABA">
        <w:rPr>
          <w:rFonts w:ascii="Bodo_uzb" w:hAnsi="Bodo_uzb"/>
          <w:sz w:val="28"/>
        </w:rPr>
        <w:t>тад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отчилар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нарсага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эътибор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аратганларки</w:t>
      </w:r>
      <w:r w:rsidRPr="00630AB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нафа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ушбу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нархига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балки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нархларига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дир</w:t>
      </w:r>
      <w:r w:rsidRPr="00630ABA">
        <w:rPr>
          <w:rFonts w:ascii="Bodo_uzb" w:hAnsi="Bodo_uzb"/>
          <w:sz w:val="28"/>
          <w:lang w:val="de-DE"/>
        </w:rPr>
        <w:t>. XIX àñðíèíã 80-éèëëàðèäà Ëîçàí ìàêòàáèíèíã âàêèëè ùèñîáëàíãàí øâåéöåð òàä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îò÷èñè Ë.Âàëüðà Êóðíîíèíã äàñòëàáêè òåíãëàìàñè àñîñèäà òàëàá ýëàñòèêëèãèíèíã ûçèíèíã âàðèàíòèíè òàêëèô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èëãàí âà óíè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óéèäàãè÷à àêñ ýòòèðãàí: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</w:p>
    <w:p w:rsidR="00790D16" w:rsidRPr="00630ABA" w:rsidRDefault="00790D16" w:rsidP="00790D16">
      <w:pPr>
        <w:jc w:val="center"/>
        <w:rPr>
          <w:sz w:val="28"/>
          <w:lang w:val="de-DE"/>
        </w:rPr>
      </w:pPr>
      <w:r w:rsidRPr="00630ABA">
        <w:rPr>
          <w:sz w:val="28"/>
          <w:lang w:val="de-DE"/>
        </w:rPr>
        <w:t>D</w:t>
      </w:r>
      <w:r w:rsidRPr="00630ABA">
        <w:rPr>
          <w:sz w:val="28"/>
          <w:vertAlign w:val="subscript"/>
          <w:lang w:val="de-DE"/>
        </w:rPr>
        <w:t xml:space="preserve">x </w:t>
      </w:r>
      <w:r>
        <w:rPr>
          <w:sz w:val="28"/>
          <w:lang w:val="de-DE"/>
        </w:rPr>
        <w:t>қ</w:t>
      </w:r>
      <w:r w:rsidRPr="00630ABA">
        <w:rPr>
          <w:sz w:val="28"/>
          <w:lang w:val="de-DE"/>
        </w:rPr>
        <w:t xml:space="preserve"> f(p</w:t>
      </w:r>
      <w:r w:rsidRPr="00630ABA">
        <w:rPr>
          <w:sz w:val="28"/>
          <w:vertAlign w:val="subscript"/>
          <w:lang w:val="de-DE"/>
        </w:rPr>
        <w:t>x</w:t>
      </w:r>
      <w:r w:rsidRPr="00630ABA">
        <w:rPr>
          <w:sz w:val="28"/>
          <w:lang w:val="de-DE"/>
        </w:rPr>
        <w:t xml:space="preserve">, </w:t>
      </w:r>
      <w:r w:rsidRPr="00630ABA">
        <w:rPr>
          <w:sz w:val="28"/>
        </w:rPr>
        <w:t>р</w:t>
      </w:r>
      <w:r w:rsidRPr="00630ABA">
        <w:rPr>
          <w:sz w:val="28"/>
          <w:vertAlign w:val="subscript"/>
          <w:lang w:val="de-DE"/>
        </w:rPr>
        <w:t>1</w:t>
      </w:r>
      <w:r w:rsidRPr="00630ABA">
        <w:rPr>
          <w:sz w:val="28"/>
          <w:lang w:val="de-DE"/>
        </w:rPr>
        <w:t xml:space="preserve">, </w:t>
      </w:r>
      <w:r w:rsidRPr="00630ABA">
        <w:rPr>
          <w:sz w:val="28"/>
        </w:rPr>
        <w:t>р</w:t>
      </w:r>
      <w:r w:rsidRPr="00630ABA">
        <w:rPr>
          <w:sz w:val="28"/>
          <w:vertAlign w:val="subscript"/>
          <w:lang w:val="de-DE"/>
        </w:rPr>
        <w:t>2</w:t>
      </w:r>
      <w:r w:rsidRPr="00630ABA">
        <w:rPr>
          <w:sz w:val="28"/>
          <w:lang w:val="de-DE"/>
        </w:rPr>
        <w:t xml:space="preserve">, </w:t>
      </w:r>
      <w:r w:rsidRPr="00630ABA">
        <w:rPr>
          <w:sz w:val="28"/>
        </w:rPr>
        <w:t>р</w:t>
      </w:r>
      <w:r w:rsidRPr="00630ABA">
        <w:rPr>
          <w:sz w:val="28"/>
          <w:vertAlign w:val="subscript"/>
          <w:lang w:val="de-DE"/>
        </w:rPr>
        <w:t>3</w:t>
      </w:r>
      <w:r w:rsidRPr="00630ABA">
        <w:rPr>
          <w:sz w:val="28"/>
          <w:lang w:val="de-DE"/>
        </w:rPr>
        <w:t xml:space="preserve">, …, </w:t>
      </w:r>
      <w:r w:rsidRPr="00630ABA">
        <w:rPr>
          <w:sz w:val="28"/>
        </w:rPr>
        <w:t>р</w:t>
      </w:r>
      <w:r w:rsidRPr="00630ABA">
        <w:rPr>
          <w:sz w:val="28"/>
          <w:vertAlign w:val="subscript"/>
          <w:lang w:val="de-DE"/>
        </w:rPr>
        <w:t>n</w:t>
      </w:r>
      <w:r w:rsidRPr="00630ABA">
        <w:rPr>
          <w:sz w:val="28"/>
          <w:lang w:val="de-DE"/>
        </w:rPr>
        <w:t>) 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ерда: </w:t>
      </w:r>
    </w:p>
    <w:p w:rsidR="00790D16" w:rsidRPr="00630ABA" w:rsidRDefault="00790D16" w:rsidP="00790D16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>d</w:t>
      </w:r>
      <w:r w:rsidRPr="00630ABA">
        <w:rPr>
          <w:rFonts w:ascii="Bodo_uzb" w:hAnsi="Bodo_uzb"/>
          <w:sz w:val="28"/>
          <w:vertAlign w:val="subscript"/>
          <w:lang w:val="de-DE"/>
        </w:rPr>
        <w:t>x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– х товарга талаб;</w:t>
      </w:r>
    </w:p>
    <w:p w:rsidR="00790D16" w:rsidRPr="00630ABA" w:rsidRDefault="00790D16" w:rsidP="00790D16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>p</w:t>
      </w:r>
      <w:r w:rsidRPr="00630ABA">
        <w:rPr>
          <w:rFonts w:ascii="Bodo_uzb" w:hAnsi="Bodo_uzb"/>
          <w:sz w:val="28"/>
          <w:vertAlign w:val="subscript"/>
          <w:lang w:val="de-DE"/>
        </w:rPr>
        <w:t>x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– х товарнинг нархи;</w:t>
      </w:r>
    </w:p>
    <w:p w:rsidR="00790D16" w:rsidRPr="00630ABA" w:rsidRDefault="00790D16" w:rsidP="00790D16">
      <w:pPr>
        <w:ind w:firstLine="720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p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</w:rPr>
        <w:t>, …, р</w:t>
      </w:r>
      <w:r w:rsidRPr="00630ABA">
        <w:rPr>
          <w:rFonts w:ascii="Bodo_uzb" w:hAnsi="Bodo_uzb"/>
          <w:sz w:val="28"/>
          <w:vertAlign w:val="subscript"/>
          <w:lang w:val="de-DE"/>
        </w:rPr>
        <w:t xml:space="preserve">n  </w:t>
      </w:r>
      <w:r w:rsidRPr="00630ABA">
        <w:rPr>
          <w:rFonts w:ascii="Bodo_uzb" w:hAnsi="Bodo_uzb"/>
          <w:sz w:val="28"/>
          <w:lang w:val="de-DE"/>
        </w:rPr>
        <w:t xml:space="preserve">-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îëãàí òîâàðëàðãà íàðõëàð.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Øóíè òàúêèäëàø êåðàêêè, ÷îððàùàâèé ýëàñòèêëèê íàçàðèÿñè óøáó 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  <w:lang w:val="de-DE"/>
        </w:rPr>
        <w:t>îÿãà àñîñëàíàäè. Óíè êåéèíðî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êûðèá ÷è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àìèç. Êóðíî – Ìàðøàëëíèíã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àðàøëàðè êåéèí÷àëèê áîø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 òàä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îò÷èëàð (õóñóññàí, Â.Ïàðåòî, Å.Ñóëöêèé, Ä.Õèêñ âà áîø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àëàð) òîìîíèäàí ðèâîæëàíòèðèëãàí. Óëàð ýëàñòèêëèê òóøóí÷àñèäà äàðîìàä îìèëèíè êèðèòãàíëàð. Òàëàáíèíã ýëàñòèêëèãè íàðõ âà äàðîìàä îìèëëàðèäàí ýêàíëèãè ùà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èäà Ê.Ìàðêñ ùàì „Êàïèòàë“èäà ¸çãàí. „Ýêîíîìèêñ“ íàçàðèÿñèíèíã ìàøùóð ÿðàòóâ÷èñè Ï.Ñàìóýëüñîí òàëàáíèнг íàðõäàí ýëàñòèêëèãèíè òîâàðëàðíèíã ùàðèä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èëèíà¸òãàí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äîðèíèнг áîçîð íàðõëàðè ûçãàðèøèãà æàâîáè ñèôàòèäà êûðèá ÷è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äè.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lastRenderedPageBreak/>
        <w:tab/>
        <w:t>Òàëàá âà òàêëèôíèíã ýëàñòèêëèãè – áó, óëàðíèíã áîçîðäàãè èæòèìîèé-è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òèñîäèé øàðîèòëàð ûçãàðèøèãà æàâîá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àéòàðèøèäèð.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Ýëàñòèêëèê ûë÷îâèíè, óíè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äîðèé êûðñàòêè÷ – ýëàñòèêëèê êîýôôèöèåíòè ñèôàòèäà àêñ ýòòèðèá, „Ñòàòèñòèêà“ ôàíè áåëãèëàãàí.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Ýëàñòèêëèê êîýôôèöèåíòè – áèòòà (íàòèæàâèé) àëîìàòíè áîø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 (îìèëëè) àëîìàòíèнг áèð ôîèçãà îøèøèäàãè ôîèçëè ûçãàðèøèäèð.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>.</w:t>
      </w:r>
      <w:r w:rsidRPr="00630ABA">
        <w:rPr>
          <w:rFonts w:ascii="Bodo_uzb" w:hAnsi="Bodo_uzb"/>
          <w:sz w:val="28"/>
        </w:rPr>
        <w:t>Маршалл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уйидаги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нисбатлар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кўринишидаги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эластикликнинг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эмпирик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коэффициентини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киритди</w:t>
      </w:r>
      <w:r w:rsidRPr="00630ABA">
        <w:rPr>
          <w:rFonts w:ascii="Bodo_uzb" w:hAnsi="Bodo_uzb"/>
          <w:sz w:val="28"/>
          <w:lang w:val="de-DE"/>
        </w:rPr>
        <w:t>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30"/>
          <w:lang w:val="de-DE"/>
        </w:rPr>
        <w:object w:dxaOrig="1140" w:dyaOrig="720">
          <v:shape id="_x0000_i1026" type="#_x0000_t75" style="width:82.5pt;height:48pt" o:ole="" fillcolor="window">
            <v:imagedata r:id="rId8" o:title=""/>
          </v:shape>
          <o:OLEObject Type="Embed" ProgID="Equation.3" ShapeID="_x0000_i1026" DrawAspect="Content" ObjectID="_1413618341" r:id="rId9"/>
        </w:object>
      </w:r>
      <w:r w:rsidRPr="00630ABA">
        <w:rPr>
          <w:rFonts w:ascii="Bodo_uzb" w:hAnsi="Bodo_uzb"/>
          <w:b/>
          <w:sz w:val="28"/>
          <w:lang w:val="de-DE"/>
        </w:rPr>
        <w:t xml:space="preserve">              </w:t>
      </w:r>
      <w:r w:rsidRPr="00630ABA">
        <w:rPr>
          <w:rFonts w:ascii="Bodo_uzb" w:hAnsi="Bodo_uzb"/>
          <w:sz w:val="28"/>
          <w:lang w:val="de-DE"/>
        </w:rPr>
        <w:t>(2.26)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Áó åðäà: </w:t>
      </w:r>
      <w:r w:rsidRPr="00630ABA">
        <w:rPr>
          <w:rFonts w:ascii="Bodo_uzb" w:hAnsi="Bodo_uzb"/>
          <w:sz w:val="28"/>
          <w:lang w:val="de-DE"/>
        </w:rPr>
        <w:sym w:font="Symbol" w:char="F044"/>
      </w:r>
      <w:r w:rsidRPr="00630ABA">
        <w:rPr>
          <w:rFonts w:ascii="Bodo_uzb" w:hAnsi="Bodo_uzb"/>
          <w:sz w:val="28"/>
          <w:vertAlign w:val="subscript"/>
          <w:lang w:val="de-DE"/>
        </w:rPr>
        <w:t>Ó</w:t>
      </w:r>
      <w:r w:rsidRPr="00630ABA">
        <w:rPr>
          <w:rFonts w:ascii="Bodo_uzb" w:hAnsi="Bodo_uzb"/>
          <w:sz w:val="28"/>
          <w:lang w:val="de-DE"/>
        </w:rPr>
        <w:t xml:space="preserve"> òàëàáíèíã ûñèøè („äåëüòà“ áåëãèñè áèëàí, îäàòäà, ûñèøëàð áåëãèëàíèëàäè);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sym w:font="Symbol" w:char="F044"/>
      </w:r>
      <w:r w:rsidRPr="00630ABA">
        <w:rPr>
          <w:rFonts w:ascii="Bodo_uzb" w:hAnsi="Bodo_uzb"/>
          <w:sz w:val="28"/>
          <w:vertAlign w:val="subscript"/>
          <w:lang w:val="de-DE"/>
        </w:rPr>
        <w:t>õ</w:t>
      </w:r>
      <w:r w:rsidRPr="00630ABA">
        <w:rPr>
          <w:rFonts w:ascii="Bodo_uzb" w:hAnsi="Bodo_uzb"/>
          <w:sz w:val="28"/>
          <w:lang w:val="de-DE"/>
        </w:rPr>
        <w:t xml:space="preserve"> – îìèëëè àëîìàòíèíã ûñèøè;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ó – òàëàáíèíã áàçàâèé êûðñàòêè÷è;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õ – îìèëëè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äîðíèíã áàçàâèé ìè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äîðè.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Áàúçèäà áó ôîðìóëà íèñáàòëàðíè èøëàá ÷è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èø êûðèíèäà, áàúçèäà ôîèçëè ûçãàðèøëàð êûðèíèøèäà àêñ ýòòèðèëàäè: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 xml:space="preserve">           </w:t>
      </w:r>
      <w:r w:rsidRPr="00630ABA">
        <w:rPr>
          <w:rFonts w:ascii="Bodo_uzb" w:hAnsi="Bodo_uzb"/>
          <w:sz w:val="28"/>
          <w:lang w:val="de-DE"/>
        </w:rPr>
        <w:t>(2.27à)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28"/>
          <w:lang w:val="de-DE"/>
        </w:rPr>
        <w:object w:dxaOrig="1260" w:dyaOrig="700">
          <v:shape id="_x0000_i1027" type="#_x0000_t75" style="width:91.5pt;height:46.5pt" o:ole="">
            <v:imagedata r:id="rId10" o:title=""/>
          </v:shape>
          <o:OLEObject Type="Embed" ProgID="Equation.3" ShapeID="_x0000_i1027" DrawAspect="Content" ObjectID="_1413618343" r:id="rId11"/>
        </w:object>
      </w:r>
      <w:r w:rsidRPr="00630ABA">
        <w:rPr>
          <w:rFonts w:ascii="Bodo_uzb" w:hAnsi="Bodo_uzb"/>
          <w:b/>
          <w:sz w:val="28"/>
          <w:lang w:val="de-DE"/>
        </w:rPr>
        <w:t xml:space="preserve">         </w:t>
      </w:r>
      <w:r w:rsidRPr="00630ABA">
        <w:rPr>
          <w:rFonts w:ascii="Bodo_uzb" w:hAnsi="Bodo_uzb"/>
          <w:sz w:val="28"/>
          <w:lang w:val="de-DE"/>
        </w:rPr>
        <w:t xml:space="preserve"> (2.27á)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Ý&lt;1 </w:t>
      </w:r>
      <w:r w:rsidRPr="00630ABA">
        <w:rPr>
          <w:rFonts w:ascii="Bodo_uzb" w:hAnsi="Bodo_uzb"/>
          <w:sz w:val="28"/>
        </w:rPr>
        <w:t>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инфраэластиклик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намоён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камэластик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эмас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</w:t>
      </w:r>
      <w:r w:rsidRPr="00630ABA">
        <w:rPr>
          <w:rFonts w:ascii="Bodo_uzb" w:hAnsi="Bodo_uzb"/>
          <w:sz w:val="28"/>
          <w:lang w:val="de-DE"/>
        </w:rPr>
        <w:t xml:space="preserve">; </w:t>
      </w:r>
      <w:r w:rsidRPr="00630ABA">
        <w:rPr>
          <w:rFonts w:ascii="Bodo_uzb" w:hAnsi="Bodo_uzb"/>
          <w:sz w:val="28"/>
        </w:rPr>
        <w:t>Э</w:t>
      </w:r>
      <w:r w:rsidRPr="00630ABA">
        <w:rPr>
          <w:rFonts w:ascii="Bodo_uzb" w:hAnsi="Bodo_uzb"/>
          <w:sz w:val="28"/>
          <w:lang w:val="de-DE"/>
        </w:rPr>
        <w:t xml:space="preserve">&gt;1 </w:t>
      </w:r>
      <w:r w:rsidRPr="00630ABA">
        <w:rPr>
          <w:rFonts w:ascii="Bodo_uzb" w:hAnsi="Bodo_uzb"/>
          <w:sz w:val="28"/>
        </w:rPr>
        <w:t>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ультра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таъкидланади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кучли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Э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1 </w:t>
      </w:r>
      <w:r w:rsidRPr="00630ABA">
        <w:rPr>
          <w:rFonts w:ascii="Bodo_uzb" w:hAnsi="Bodo_uzb"/>
          <w:sz w:val="28"/>
        </w:rPr>
        <w:t>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кучсиз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</w:t>
      </w:r>
      <w:r w:rsidRPr="00630ABA">
        <w:rPr>
          <w:rFonts w:ascii="Bodo_uzb" w:hAnsi="Bodo_uzb"/>
          <w:sz w:val="28"/>
          <w:lang w:val="de-DE"/>
        </w:rPr>
        <w:t>(</w:t>
      </w:r>
      <w:r w:rsidRPr="00630ABA">
        <w:rPr>
          <w:rFonts w:ascii="Bodo_uzb" w:hAnsi="Bodo_uzb"/>
          <w:sz w:val="28"/>
        </w:rPr>
        <w:t>унитар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)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</w:t>
      </w:r>
      <w:r w:rsidRPr="00630ABA">
        <w:rPr>
          <w:rFonts w:ascii="Bodo_uzb" w:hAnsi="Bodo_uzb"/>
          <w:sz w:val="28"/>
          <w:lang w:val="de-DE"/>
        </w:rPr>
        <w:t xml:space="preserve">,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оидага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нархларнинг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пасайиши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тижорат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самараси</w:t>
      </w:r>
      <w:r w:rsidRPr="00630ABA">
        <w:rPr>
          <w:rFonts w:ascii="Bodo_uzb" w:hAnsi="Bodo_uzb"/>
          <w:sz w:val="28"/>
          <w:lang w:val="de-DE"/>
        </w:rPr>
        <w:t xml:space="preserve"> (</w:t>
      </w:r>
      <w:r w:rsidRPr="00630ABA">
        <w:rPr>
          <w:rFonts w:ascii="Bodo_uzb" w:hAnsi="Bodo_uzb"/>
          <w:sz w:val="28"/>
        </w:rPr>
        <w:t>пул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тушумларининг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асишига</w:t>
      </w:r>
      <w:r w:rsidRPr="00630ABA">
        <w:rPr>
          <w:rFonts w:ascii="Bodo_uzb" w:hAnsi="Bodo_uzb"/>
          <w:sz w:val="28"/>
          <w:lang w:val="de-DE"/>
        </w:rPr>
        <w:t xml:space="preserve">) </w:t>
      </w:r>
      <w:r w:rsidRPr="00630ABA">
        <w:rPr>
          <w:rFonts w:ascii="Bodo_uzb" w:hAnsi="Bodo_uzb"/>
          <w:sz w:val="28"/>
        </w:rPr>
        <w:t>олиб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келмайди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Эластик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коэффициентининг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ижобий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дори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омилли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аломатни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кўпайишида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ўсишини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билдиради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яъни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ало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ри</w:t>
      </w:r>
      <w:r w:rsidRPr="00630ABA">
        <w:rPr>
          <w:rFonts w:ascii="Bodo_uzb" w:hAnsi="Bodo_uzb"/>
          <w:sz w:val="28"/>
          <w:lang w:val="de-DE"/>
        </w:rPr>
        <w:t xml:space="preserve"> (</w:t>
      </w:r>
      <w:r w:rsidRPr="00630ABA">
        <w:rPr>
          <w:rFonts w:ascii="Bodo_uzb" w:hAnsi="Bodo_uzb"/>
          <w:sz w:val="28"/>
        </w:rPr>
        <w:t>одатда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бундай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даромаддан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намоён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 xml:space="preserve">); </w:t>
      </w:r>
      <w:r w:rsidRPr="00630ABA">
        <w:rPr>
          <w:rFonts w:ascii="Bodo_uzb" w:hAnsi="Bodo_uzb"/>
          <w:sz w:val="28"/>
        </w:rPr>
        <w:t>салбий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дор</w:t>
      </w:r>
      <w:r w:rsidRPr="00630ABA">
        <w:rPr>
          <w:rFonts w:ascii="Bodo_uzb" w:hAnsi="Bodo_uzb"/>
          <w:sz w:val="28"/>
          <w:lang w:val="de-DE"/>
        </w:rPr>
        <w:t xml:space="preserve"> – </w:t>
      </w:r>
      <w:r w:rsidRPr="00630ABA">
        <w:rPr>
          <w:rFonts w:ascii="Bodo_uzb" w:hAnsi="Bodo_uzb"/>
          <w:sz w:val="28"/>
        </w:rPr>
        <w:t>омилли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аломатни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кўпайишида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яъни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ало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тескари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талабнинг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бундай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хосдир</w:t>
      </w:r>
      <w:r w:rsidRPr="00630ABA">
        <w:rPr>
          <w:rFonts w:ascii="Bodo_uzb" w:hAnsi="Bodo_uzb"/>
          <w:sz w:val="28"/>
          <w:lang w:val="de-DE"/>
        </w:rPr>
        <w:t xml:space="preserve"> (2.6-</w:t>
      </w:r>
      <w:r w:rsidRPr="00630ABA">
        <w:rPr>
          <w:rFonts w:ascii="Bodo_uzb" w:hAnsi="Bodo_uzb"/>
          <w:sz w:val="28"/>
        </w:rPr>
        <w:t>расм</w:t>
      </w:r>
      <w:r w:rsidRPr="00630ABA">
        <w:rPr>
          <w:rFonts w:ascii="Bodo_uzb" w:hAnsi="Bodo_uzb"/>
          <w:sz w:val="28"/>
          <w:lang w:val="de-DE"/>
        </w:rPr>
        <w:t xml:space="preserve">). </w:t>
      </w:r>
      <w:r w:rsidRPr="00630ABA">
        <w:rPr>
          <w:rFonts w:ascii="Bodo_uzb" w:hAnsi="Bodo_uzb"/>
          <w:sz w:val="28"/>
          <w:lang w:val="de-DE"/>
        </w:rPr>
        <w:tab/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3"/>
      </w:tblGrid>
      <w:tr w:rsidR="00790D16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208915</wp:posOffset>
                      </wp:positionV>
                      <wp:extent cx="0" cy="1143000"/>
                      <wp:effectExtent l="6985" t="9525" r="12065" b="952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25pt,16.45pt" to="138.25pt,1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" o:allowincell="f"/>
                  </w:pict>
                </mc:Fallback>
              </mc:AlternateContent>
            </w: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210185</wp:posOffset>
                      </wp:positionV>
                      <wp:extent cx="1765935" cy="1873250"/>
                      <wp:effectExtent l="0" t="10795" r="13970" b="0"/>
                      <wp:wrapNone/>
                      <wp:docPr id="7" name="Поли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65935" cy="1873250"/>
                              </a:xfrm>
                              <a:custGeom>
                                <a:avLst/>
                                <a:gdLst>
                                  <a:gd name="T0" fmla="*/ 1309 w 20000"/>
                                  <a:gd name="T1" fmla="*/ 0 h 20000"/>
                                  <a:gd name="T2" fmla="*/ 2179 w 20000"/>
                                  <a:gd name="T3" fmla="*/ 61 h 20000"/>
                                  <a:gd name="T4" fmla="*/ 3071 w 20000"/>
                                  <a:gd name="T5" fmla="*/ 190 h 20000"/>
                                  <a:gd name="T6" fmla="*/ 3905 w 20000"/>
                                  <a:gd name="T7" fmla="*/ 319 h 20000"/>
                                  <a:gd name="T8" fmla="*/ 4768 w 20000"/>
                                  <a:gd name="T9" fmla="*/ 515 h 20000"/>
                                  <a:gd name="T10" fmla="*/ 5602 w 20000"/>
                                  <a:gd name="T11" fmla="*/ 739 h 20000"/>
                                  <a:gd name="T12" fmla="*/ 6401 w 20000"/>
                                  <a:gd name="T13" fmla="*/ 990 h 20000"/>
                                  <a:gd name="T14" fmla="*/ 7199 w 20000"/>
                                  <a:gd name="T15" fmla="*/ 1281 h 20000"/>
                                  <a:gd name="T16" fmla="*/ 7997 w 20000"/>
                                  <a:gd name="T17" fmla="*/ 1566 h 20000"/>
                                  <a:gd name="T18" fmla="*/ 9507 w 20000"/>
                                  <a:gd name="T19" fmla="*/ 2305 h 20000"/>
                                  <a:gd name="T20" fmla="*/ 10974 w 20000"/>
                                  <a:gd name="T21" fmla="*/ 3139 h 20000"/>
                                  <a:gd name="T22" fmla="*/ 12319 w 20000"/>
                                  <a:gd name="T23" fmla="*/ 4095 h 20000"/>
                                  <a:gd name="T24" fmla="*/ 13635 w 20000"/>
                                  <a:gd name="T25" fmla="*/ 5153 h 20000"/>
                                  <a:gd name="T26" fmla="*/ 14815 w 20000"/>
                                  <a:gd name="T27" fmla="*/ 6305 h 20000"/>
                                  <a:gd name="T28" fmla="*/ 15901 w 20000"/>
                                  <a:gd name="T29" fmla="*/ 7586 h 20000"/>
                                  <a:gd name="T30" fmla="*/ 16893 w 20000"/>
                                  <a:gd name="T31" fmla="*/ 8929 h 20000"/>
                                  <a:gd name="T32" fmla="*/ 17756 w 20000"/>
                                  <a:gd name="T33" fmla="*/ 10339 h 20000"/>
                                  <a:gd name="T34" fmla="*/ 18526 w 20000"/>
                                  <a:gd name="T35" fmla="*/ 11837 h 20000"/>
                                  <a:gd name="T36" fmla="*/ 18849 w 20000"/>
                                  <a:gd name="T37" fmla="*/ 12637 h 20000"/>
                                  <a:gd name="T38" fmla="*/ 19166 w 20000"/>
                                  <a:gd name="T39" fmla="*/ 13437 h 20000"/>
                                  <a:gd name="T40" fmla="*/ 19425 w 20000"/>
                                  <a:gd name="T41" fmla="*/ 14237 h 20000"/>
                                  <a:gd name="T42" fmla="*/ 19648 w 20000"/>
                                  <a:gd name="T43" fmla="*/ 15071 h 20000"/>
                                  <a:gd name="T44" fmla="*/ 19842 w 20000"/>
                                  <a:gd name="T45" fmla="*/ 15905 h 20000"/>
                                  <a:gd name="T46" fmla="*/ 20000 w 20000"/>
                                  <a:gd name="T47" fmla="*/ 16766 h 20000"/>
                                  <a:gd name="T48" fmla="*/ 1309 w 20000"/>
                                  <a:gd name="T49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309" y="0"/>
                                    </a:moveTo>
                                    <a:lnTo>
                                      <a:pt x="2179" y="61"/>
                                    </a:lnTo>
                                    <a:lnTo>
                                      <a:pt x="3071" y="190"/>
                                    </a:lnTo>
                                    <a:lnTo>
                                      <a:pt x="3905" y="319"/>
                                    </a:lnTo>
                                    <a:lnTo>
                                      <a:pt x="4768" y="515"/>
                                    </a:lnTo>
                                    <a:lnTo>
                                      <a:pt x="5602" y="739"/>
                                    </a:lnTo>
                                    <a:lnTo>
                                      <a:pt x="6401" y="990"/>
                                    </a:lnTo>
                                    <a:lnTo>
                                      <a:pt x="7199" y="1281"/>
                                    </a:lnTo>
                                    <a:lnTo>
                                      <a:pt x="7997" y="1566"/>
                                    </a:lnTo>
                                    <a:lnTo>
                                      <a:pt x="9507" y="2305"/>
                                    </a:lnTo>
                                    <a:lnTo>
                                      <a:pt x="10974" y="3139"/>
                                    </a:lnTo>
                                    <a:lnTo>
                                      <a:pt x="12319" y="4095"/>
                                    </a:lnTo>
                                    <a:lnTo>
                                      <a:pt x="13635" y="5153"/>
                                    </a:lnTo>
                                    <a:lnTo>
                                      <a:pt x="14815" y="6305"/>
                                    </a:lnTo>
                                    <a:lnTo>
                                      <a:pt x="15901" y="7586"/>
                                    </a:lnTo>
                                    <a:lnTo>
                                      <a:pt x="16893" y="8929"/>
                                    </a:lnTo>
                                    <a:lnTo>
                                      <a:pt x="17756" y="10339"/>
                                    </a:lnTo>
                                    <a:lnTo>
                                      <a:pt x="18526" y="11837"/>
                                    </a:lnTo>
                                    <a:lnTo>
                                      <a:pt x="18849" y="12637"/>
                                    </a:lnTo>
                                    <a:lnTo>
                                      <a:pt x="19166" y="13437"/>
                                    </a:lnTo>
                                    <a:lnTo>
                                      <a:pt x="19425" y="14237"/>
                                    </a:lnTo>
                                    <a:lnTo>
                                      <a:pt x="19648" y="15071"/>
                                    </a:lnTo>
                                    <a:lnTo>
                                      <a:pt x="19842" y="15905"/>
                                    </a:lnTo>
                                    <a:lnTo>
                                      <a:pt x="20000" y="16766"/>
                                    </a:lnTo>
                                    <a:lnTo>
                                      <a:pt x="1309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" o:spid="_x0000_s1026" style="position:absolute;margin-left:128.8pt;margin-top:16.55pt;width:139.05pt;height:14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" o:allowincell="f" path="m1309,r870,61l3071,190r834,129l4768,515r834,224l6401,990r798,291l7997,1566r1510,739l10974,3139r1345,956l13635,5153r1180,1152l15901,7586r992,1343l17756,10339r770,1498l18849,12637r317,800l19425,14237r223,834l19842,15905r158,861l1309,xe" filled="f">
                      <v:path arrowok="t" o:connecttype="custom" o:connectlocs="115580,0;192399,5713;271159,17796;344799,29878;420999,48236;494638,69217;565187,92726;635648,119982;706109,146675;839437,215892;968969,294007;1087728,383548;1203926,482643;1308116,590542;1404007,710524;1491597,836312;1567797,968377;1635786,1108683;1664305,1183613;1692296,1258543;1715164,1333473;1734855,1411588;1751984,1489702;1765935,1570345;115580,0" o:connectangles="0,0,0,0,0,0,0,0,0,0,0,0,0,0,0,0,0,0,0,0,0,0,0,0,0"/>
                    </v:shape>
                  </w:pict>
                </mc:Fallback>
              </mc:AlternateContent>
            </w: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85725</wp:posOffset>
                      </wp:positionV>
                      <wp:extent cx="635" cy="1546860"/>
                      <wp:effectExtent l="7620" t="10160" r="10795" b="508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5468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6.75pt" to="112.1pt,1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" o:allowincell="f"/>
                  </w:pict>
                </mc:Fallback>
              </mc:AlternateConten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  <w:r w:rsidRPr="00630ABA">
              <w:rPr>
                <w:rFonts w:ascii="Bodo_uzb" w:hAnsi="Bodo_uzb"/>
                <w:sz w:val="28"/>
                <w:lang w:val="de-DE"/>
              </w:rPr>
              <w:t xml:space="preserve">               Max</w: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color w:val="000000"/>
                <w:sz w:val="28"/>
                <w:lang w:val="de-DE"/>
              </w:rPr>
            </w:pPr>
            <w:r w:rsidRPr="00630ABA">
              <w:rPr>
                <w:rFonts w:ascii="Bodo_uzb" w:hAnsi="Bodo_uzb"/>
                <w:sz w:val="28"/>
                <w:lang w:val="de-DE"/>
              </w:rPr>
              <w:t xml:space="preserve">      </w: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  <w:r w:rsidRPr="00630ABA">
              <w:rPr>
                <w:rFonts w:ascii="Bodo_uzb" w:hAnsi="Bodo_uzb"/>
                <w:sz w:val="28"/>
                <w:lang w:val="de-DE"/>
              </w:rPr>
              <w:t xml:space="preserve">    </w:t>
            </w:r>
            <w:r w:rsidRPr="00630ABA">
              <w:rPr>
                <w:rFonts w:ascii="Bodo_uzb" w:hAnsi="Bodo_uzb"/>
                <w:sz w:val="28"/>
              </w:rPr>
              <w:t>Товарга</w: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  <w:r w:rsidRPr="00630ABA">
              <w:rPr>
                <w:rFonts w:ascii="Bodo_uzb" w:hAnsi="Bodo_uzb"/>
                <w:color w:val="000000"/>
                <w:sz w:val="28"/>
                <w:lang w:val="de-DE"/>
              </w:rPr>
              <w:t xml:space="preserve">      </w:t>
            </w:r>
            <w:r w:rsidRPr="00630ABA">
              <w:rPr>
                <w:rFonts w:ascii="Bodo_uzb" w:hAnsi="Bodo_uzb"/>
                <w:color w:val="000000"/>
                <w:sz w:val="28"/>
              </w:rPr>
              <w:t>талаб</w: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80010</wp:posOffset>
                      </wp:positionV>
                      <wp:extent cx="177165" cy="50165"/>
                      <wp:effectExtent l="9525" t="8890" r="13335" b="762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7165" cy="501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7pt,6.3pt" to="118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" o:allowincell="f"/>
                  </w:pict>
                </mc:Fallback>
              </mc:AlternateContent>
            </w: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129540</wp:posOffset>
                      </wp:positionV>
                      <wp:extent cx="173355" cy="43180"/>
                      <wp:effectExtent l="10795" t="10795" r="6350" b="127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33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8pt,10.2pt" to="118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" o:allowincell="f"/>
                  </w:pict>
                </mc:Fallback>
              </mc:AlternateContent>
            </w: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185420</wp:posOffset>
                      </wp:positionV>
                      <wp:extent cx="1270" cy="178435"/>
                      <wp:effectExtent l="11430" t="9525" r="6350" b="1206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70" cy="1784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4.6pt" to="111.7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" o:allowincell="f"/>
                  </w:pict>
                </mc:Fallback>
              </mc:AlternateContent>
            </w:r>
            <w:r w:rsidRPr="00630ABA">
              <w:rPr>
                <w:rFonts w:ascii="Bodo_uzb" w:hAnsi="Bodo_uzb"/>
                <w:sz w:val="28"/>
                <w:lang w:val="de-DE"/>
              </w:rPr>
              <w:t xml:space="preserve">               min</w: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175895</wp:posOffset>
                      </wp:positionV>
                      <wp:extent cx="2743200" cy="0"/>
                      <wp:effectExtent l="7620" t="9525" r="11430" b="95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3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13.85pt" to="328.0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" o:allowincell="f"/>
                  </w:pict>
                </mc:Fallback>
              </mc:AlternateConten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  <w:r w:rsidRPr="00630ABA">
              <w:rPr>
                <w:rFonts w:ascii="Bodo_uzb" w:hAnsi="Bodo_uzb"/>
                <w:sz w:val="28"/>
                <w:lang w:val="de-DE"/>
              </w:rPr>
              <w:t xml:space="preserve">                                       </w:t>
            </w:r>
            <w:r w:rsidRPr="00630ABA">
              <w:rPr>
                <w:rFonts w:ascii="Bodo_uzb" w:hAnsi="Bodo_uzb"/>
                <w:sz w:val="28"/>
              </w:rPr>
              <w:t>Даврлар</w:t>
            </w:r>
          </w:p>
          <w:p w:rsidR="00790D16" w:rsidRPr="00630ABA" w:rsidRDefault="00790D16" w:rsidP="00B00D0E">
            <w:pPr>
              <w:jc w:val="both"/>
              <w:rPr>
                <w:rFonts w:ascii="Bodo_uzb" w:hAnsi="Bodo_uzb"/>
                <w:sz w:val="28"/>
                <w:lang w:val="de-DE"/>
              </w:rPr>
            </w:pPr>
          </w:p>
          <w:p w:rsidR="00790D16" w:rsidRPr="00630ABA" w:rsidRDefault="00790D16" w:rsidP="00B00D0E">
            <w:pPr>
              <w:jc w:val="center"/>
              <w:rPr>
                <w:rFonts w:ascii="Bodo_uzb" w:hAnsi="Bodo_uzb"/>
                <w:sz w:val="28"/>
                <w:lang w:val="de-DE"/>
              </w:rPr>
            </w:pPr>
            <w:r w:rsidRPr="00630ABA">
              <w:rPr>
                <w:rFonts w:ascii="Bodo_uzb" w:hAnsi="Bodo_uzb"/>
                <w:sz w:val="28"/>
                <w:lang w:val="de-DE"/>
              </w:rPr>
              <w:t>2.6-</w:t>
            </w:r>
            <w:r w:rsidRPr="00630ABA">
              <w:rPr>
                <w:rFonts w:ascii="Bodo_uzb" w:hAnsi="Bodo_uzb"/>
                <w:sz w:val="28"/>
              </w:rPr>
              <w:t>расм</w:t>
            </w:r>
            <w:r w:rsidRPr="00630ABA">
              <w:rPr>
                <w:rFonts w:ascii="Bodo_uzb" w:hAnsi="Bodo_uzb"/>
                <w:sz w:val="28"/>
                <w:lang w:val="de-DE"/>
              </w:rPr>
              <w:t xml:space="preserve">. </w:t>
            </w:r>
            <w:r w:rsidRPr="00630ABA">
              <w:rPr>
                <w:rFonts w:ascii="Bodo_uzb" w:hAnsi="Bodo_uzb"/>
                <w:sz w:val="28"/>
              </w:rPr>
              <w:t>Гипербола</w:t>
            </w:r>
            <w:r w:rsidRPr="00630ABA">
              <w:rPr>
                <w:rFonts w:ascii="Bodo_uzb" w:hAnsi="Bodo_uzb"/>
                <w:sz w:val="28"/>
                <w:lang w:val="de-DE"/>
              </w:rPr>
              <w:t xml:space="preserve"> </w:t>
            </w:r>
            <w:r w:rsidRPr="00630ABA">
              <w:rPr>
                <w:rFonts w:ascii="Bodo_uzb" w:hAnsi="Bodo_uzb"/>
                <w:sz w:val="28"/>
              </w:rPr>
              <w:t>билан</w:t>
            </w:r>
            <w:r w:rsidRPr="00630ABA">
              <w:rPr>
                <w:rFonts w:ascii="Bodo_uzb" w:hAnsi="Bodo_uzb"/>
                <w:sz w:val="28"/>
                <w:lang w:val="de-DE"/>
              </w:rPr>
              <w:t xml:space="preserve"> </w:t>
            </w:r>
            <w:r w:rsidRPr="00630ABA">
              <w:rPr>
                <w:rFonts w:ascii="Bodo_uzb" w:hAnsi="Bodo_uzb"/>
                <w:sz w:val="28"/>
              </w:rPr>
              <w:t>акс</w:t>
            </w:r>
            <w:r w:rsidRPr="00630ABA">
              <w:rPr>
                <w:rFonts w:ascii="Bodo_uzb" w:hAnsi="Bodo_uzb"/>
                <w:sz w:val="28"/>
                <w:lang w:val="de-DE"/>
              </w:rPr>
              <w:t xml:space="preserve"> </w:t>
            </w:r>
            <w:r w:rsidRPr="00630ABA">
              <w:rPr>
                <w:rFonts w:ascii="Bodo_uzb" w:hAnsi="Bodo_uzb"/>
                <w:sz w:val="28"/>
              </w:rPr>
              <w:t>эттирилган</w:t>
            </w:r>
            <w:r w:rsidRPr="00630ABA">
              <w:rPr>
                <w:rFonts w:ascii="Bodo_uzb" w:hAnsi="Bodo_uzb"/>
                <w:sz w:val="28"/>
                <w:lang w:val="de-DE"/>
              </w:rPr>
              <w:t xml:space="preserve"> </w:t>
            </w:r>
            <w:r w:rsidRPr="00630ABA">
              <w:rPr>
                <w:rFonts w:ascii="Bodo_uzb" w:hAnsi="Bodo_uzb"/>
                <w:sz w:val="28"/>
              </w:rPr>
              <w:t>талабнинг</w:t>
            </w:r>
            <w:r w:rsidRPr="00630ABA">
              <w:rPr>
                <w:rFonts w:ascii="Bodo_uzb" w:hAnsi="Bodo_uzb"/>
                <w:sz w:val="28"/>
                <w:lang w:val="de-DE"/>
              </w:rPr>
              <w:t xml:space="preserve"> </w:t>
            </w:r>
          </w:p>
          <w:p w:rsidR="00790D16" w:rsidRPr="00630ABA" w:rsidRDefault="00790D16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нархларнинг ўзгаришига тескари бо</w:t>
            </w:r>
            <w:r>
              <w:rPr>
                <w:rFonts w:ascii="Bodo_uzb" w:hAnsi="Bodo_uzb"/>
                <w:sz w:val="28"/>
              </w:rPr>
              <w:t>ғ</w:t>
            </w:r>
            <w:r w:rsidRPr="00630ABA">
              <w:rPr>
                <w:rFonts w:ascii="Bodo_uzb" w:hAnsi="Bodo_uzb"/>
                <w:sz w:val="28"/>
              </w:rPr>
              <w:t>ли</w:t>
            </w:r>
            <w:r>
              <w:rPr>
                <w:rFonts w:ascii="Bodo_uzb" w:hAnsi="Bodo_uzb"/>
                <w:sz w:val="28"/>
              </w:rPr>
              <w:t>қ</w:t>
            </w:r>
            <w:r w:rsidRPr="00630ABA">
              <w:rPr>
                <w:rFonts w:ascii="Bodo_uzb" w:hAnsi="Bodo_uzb"/>
                <w:sz w:val="28"/>
              </w:rPr>
              <w:t>лиги.</w:t>
            </w:r>
          </w:p>
        </w:tc>
      </w:tr>
    </w:tbl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шуни назарда тутиш керакки, нархлар ва даромаднинг ўзгаришига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ача жавоб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айтарувчи товарлар мавжуддир.Масалан, даромадни ўсиши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 бўлмаган истеъмол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ийматидаги товарларга талабни пасайишига олиб келади.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Àìàëèé ùèñîá-êèòîáëàðäà ýëàñòèêëèê êîýôôèöèåíòè äèíàìèê âà ñòàòèê ùèñîáëàíèøè ìóìêèí, ÿúíè ¸ òîâàðíèíã âà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òäàãè ûçãàðèøèíè, ¸êè ìàæìóàíèíã –àíäàéäèð áîø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 áèðëèãèãà íèñáàòàí ûçãàðèøèíè (ìàñàëàí, ùàð õèë èñòåúìîë ãóðóùëàð, ùàð õèë ìèíòà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àëàð âà ù.ê.) àêñ ýòòèðàäè.Áèðèí÷è ùîëäà ôîðìóëà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óéèäèãà÷è ûçãàðòèðèëàäè: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  <w:lang w:val="de-DE"/>
        </w:rPr>
      </w:pPr>
      <w:r w:rsidRPr="00630ABA">
        <w:rPr>
          <w:rFonts w:ascii="Bodo_uzb" w:hAnsi="Bodo_uzb"/>
          <w:b/>
          <w:position w:val="-30"/>
          <w:lang w:val="de-DE"/>
        </w:rPr>
        <w:object w:dxaOrig="1579" w:dyaOrig="680">
          <v:shape id="_x0000_i1028" type="#_x0000_t75" style="width:114.75pt;height:45pt" o:ole="">
            <v:imagedata r:id="rId12" o:title=""/>
          </v:shape>
          <o:OLEObject Type="Embed" ProgID="Equation.3" ShapeID="_x0000_i1028" DrawAspect="Content" ObjectID="_1413618344" r:id="rId13"/>
        </w:object>
      </w:r>
      <w:r w:rsidRPr="00630ABA">
        <w:rPr>
          <w:rFonts w:ascii="Bodo_uzb" w:hAnsi="Bodo_uzb"/>
          <w:b/>
          <w:sz w:val="28"/>
          <w:lang w:val="de-DE"/>
        </w:rPr>
        <w:t xml:space="preserve">             </w:t>
      </w:r>
      <w:r w:rsidRPr="00630ABA">
        <w:rPr>
          <w:rFonts w:ascii="Bodo_uzb" w:hAnsi="Bodo_uzb"/>
          <w:sz w:val="28"/>
          <w:lang w:val="de-DE"/>
        </w:rPr>
        <w:t xml:space="preserve"> (2.28)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Áó åðäà:  ó</w:t>
      </w:r>
      <w:r w:rsidRPr="00630ABA">
        <w:rPr>
          <w:rFonts w:ascii="Bodo_uzb" w:hAnsi="Bodo_uzb"/>
          <w:sz w:val="28"/>
          <w:vertAlign w:val="subscript"/>
          <w:lang w:val="de-DE"/>
        </w:rPr>
        <w:t>0</w:t>
      </w:r>
      <w:r w:rsidRPr="00630ABA">
        <w:rPr>
          <w:rFonts w:ascii="Bodo_uzb" w:hAnsi="Bodo_uzb"/>
          <w:sz w:val="28"/>
          <w:lang w:val="de-DE"/>
        </w:rPr>
        <w:t xml:space="preserve"> âà ó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  <w:lang w:val="de-DE"/>
        </w:rPr>
        <w:t xml:space="preserve"> – áàçèñëè âà æîðèé äàâðëàðíèíã òàëàáè;</w:t>
      </w:r>
    </w:p>
    <w:p w:rsidR="00790D16" w:rsidRPr="00630ABA" w:rsidRDefault="00790D16" w:rsidP="00790D16">
      <w:pPr>
        <w:ind w:left="720" w:firstLine="720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õ</w:t>
      </w:r>
      <w:r w:rsidRPr="00630ABA">
        <w:rPr>
          <w:rFonts w:ascii="Bodo_uzb" w:hAnsi="Bodo_uzb"/>
          <w:sz w:val="28"/>
          <w:vertAlign w:val="subscript"/>
          <w:lang w:val="de-DE"/>
        </w:rPr>
        <w:t>0</w:t>
      </w:r>
      <w:r w:rsidRPr="00630ABA">
        <w:rPr>
          <w:rFonts w:ascii="Bodo_uzb" w:hAnsi="Bodo_uzb"/>
          <w:sz w:val="28"/>
          <w:lang w:val="de-DE"/>
        </w:rPr>
        <w:t xml:space="preserve"> âà õ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  <w:lang w:val="de-DE"/>
        </w:rPr>
        <w:t xml:space="preserve"> – áàçèñëè âà æîðèé äàâðëàðíèíã îìèëëè àëîìàòè.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>Ìèñîë.</w:t>
      </w:r>
      <w:r w:rsidRPr="00630ABA">
        <w:rPr>
          <w:rFonts w:ascii="Bodo_uzb" w:hAnsi="Bodo_uzb"/>
          <w:sz w:val="28"/>
          <w:lang w:val="de-DE"/>
        </w:rPr>
        <w:t xml:space="preserve"> Íàðõëàð îøãóíãà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àäàð ûðòà÷à êóíèãà 400 áèðëèêäàãè òîâàð ñîòèëãàí, 40 ìèíã ñûì áèðëèêäàí íàðõëàð 50 ãà÷à îøèðèëãàíäàí êåéèí ñîòèø êóíèãà 250 áèðëèêêà÷à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èñ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àðãàí. Ñîòèøíèíã ûñèøè (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èñ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àðèøè) -150 áèðëèêíè, íàðõëàðíè ûñèøè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10 ìèíã ñûì áèðëèêíè òàøêèë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èëãàí. Áó âà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òäà ýëàñòèêëèê êîýôôèöèåíòè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óéèäàãèãà òåíã áûëãàí: 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24"/>
          <w:lang w:val="de-DE"/>
        </w:rPr>
        <w:object w:dxaOrig="2240" w:dyaOrig="620">
          <v:shape id="_x0000_i1029" type="#_x0000_t75" style="width:162.75pt;height:41.25pt" o:ole="">
            <v:imagedata r:id="rId14" o:title=""/>
          </v:shape>
          <o:OLEObject Type="Embed" ProgID="Equation.3" ShapeID="_x0000_i1029" DrawAspect="Content" ObjectID="_1413618345" r:id="rId15"/>
        </w:objec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ÿúíè íàðõëàð 1 % ãà ûñãàíäà, òàëàá 1,5 % ãà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èñ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àðàäè. Áó øóíè áèëäèðàäèêè, òîâàð óëüòðà ýëàñòèê âà óíèíã òàëàáè íàðõ îìèëèíèíã ûçãàðèøèãà æàâîá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àéòàðàäè.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Ñòàòèñòèêàäà (îäàòäà ãóðóùëàø ìàúëóìîòëàðè áûéè÷à) áó ôîðìóëà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óéèäàãè÷à êûðèíàäè (ùàð áèð i –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бўйича</w:t>
      </w:r>
      <w:r w:rsidRPr="00630ABA">
        <w:rPr>
          <w:rFonts w:ascii="Bodo_uzb" w:hAnsi="Bodo_uzb"/>
          <w:sz w:val="28"/>
          <w:lang w:val="de-DE"/>
        </w:rPr>
        <w:t>):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30"/>
          <w:lang w:val="de-DE"/>
        </w:rPr>
        <w:object w:dxaOrig="1660" w:dyaOrig="680">
          <v:shape id="_x0000_i1030" type="#_x0000_t75" style="width:120pt;height:45pt" o:ole="">
            <v:imagedata r:id="rId16" o:title=""/>
          </v:shape>
          <o:OLEObject Type="Embed" ProgID="Equation.3" ShapeID="_x0000_i1030" DrawAspect="Content" ObjectID="_1413618346" r:id="rId17"/>
        </w:object>
      </w:r>
      <w:r w:rsidRPr="00630ABA">
        <w:rPr>
          <w:rFonts w:ascii="Bodo_uzb" w:hAnsi="Bodo_uzb"/>
          <w:sz w:val="28"/>
          <w:lang w:val="de-DE"/>
        </w:rPr>
        <w:t xml:space="preserve">           (2.29)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Áó åðäà:  Ó</w:t>
      </w:r>
      <w:r w:rsidRPr="00630ABA">
        <w:rPr>
          <w:rFonts w:ascii="Bodo_uzb" w:hAnsi="Bodo_uzb"/>
          <w:sz w:val="28"/>
          <w:vertAlign w:val="subscript"/>
          <w:lang w:val="de-DE"/>
        </w:rPr>
        <w:t>n</w:t>
      </w:r>
      <w:r w:rsidRPr="00630ABA">
        <w:rPr>
          <w:rFonts w:ascii="Bodo_uzb" w:hAnsi="Bodo_uzb"/>
          <w:sz w:val="28"/>
          <w:lang w:val="de-DE"/>
        </w:rPr>
        <w:t xml:space="preserve"> – òàúðèôëàíà¸òãàí n –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>;</w:t>
      </w:r>
    </w:p>
    <w:p w:rsidR="00790D16" w:rsidRPr="00630ABA" w:rsidRDefault="00790D16" w:rsidP="00790D16">
      <w:pPr>
        <w:ind w:left="720" w:firstLine="720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Ó</w:t>
      </w:r>
      <w:r w:rsidRPr="00630ABA">
        <w:rPr>
          <w:rFonts w:ascii="Bodo_uzb" w:hAnsi="Bodo_uzb"/>
          <w:sz w:val="28"/>
          <w:vertAlign w:val="subscript"/>
          <w:lang w:val="de-DE"/>
        </w:rPr>
        <w:t>n-1</w:t>
      </w:r>
      <w:r w:rsidRPr="00630ABA">
        <w:rPr>
          <w:rFonts w:ascii="Bodo_uzb" w:hAnsi="Bodo_uzb"/>
          <w:sz w:val="28"/>
          <w:lang w:val="de-DE"/>
        </w:rPr>
        <w:t xml:space="preserve"> – îëäèíãè ãóðóùäàãè òàëàá;</w:t>
      </w:r>
    </w:p>
    <w:p w:rsidR="00790D16" w:rsidRPr="00630ABA" w:rsidRDefault="00790D16" w:rsidP="00790D16">
      <w:pPr>
        <w:ind w:firstLine="720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     (Ó -  òàëàáíèíã ûðòà÷à äàðàæàñè;</w:t>
      </w:r>
    </w:p>
    <w:p w:rsidR="00790D16" w:rsidRPr="00630ABA" w:rsidRDefault="00790D16" w:rsidP="00790D16">
      <w:pPr>
        <w:ind w:left="1440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lastRenderedPageBreak/>
        <w:t>Õn, Õn-1, (Õ -  n - ãóðóùè, îëäèíãè n-1 ãóðóùè âà áàð÷à ãóðóùëàð áûéè÷à ûðòà÷à îìèëëè àëîìàòëàð.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Нисбатда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базавий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дор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сифатида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эмас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балки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олдинги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кўрсаткичларидан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фойдаланилганда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китобда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вариант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ўлланилади</w:t>
      </w:r>
      <w:r w:rsidRPr="00630ABA">
        <w:rPr>
          <w:rFonts w:ascii="Bodo_uzb" w:hAnsi="Bodo_uzb"/>
          <w:sz w:val="28"/>
          <w:lang w:val="de-DE"/>
        </w:rPr>
        <w:t>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30"/>
          <w:lang w:val="de-DE"/>
        </w:rPr>
        <w:object w:dxaOrig="1880" w:dyaOrig="680">
          <v:shape id="_x0000_i1031" type="#_x0000_t75" style="width:136.5pt;height:45pt" o:ole="" fillcolor="window">
            <v:imagedata r:id="rId18" o:title=""/>
          </v:shape>
          <o:OLEObject Type="Embed" ProgID="Equation.3" ShapeID="_x0000_i1031" DrawAspect="Content" ObjectID="_1413618347" r:id="rId19"/>
        </w:object>
      </w:r>
      <w:r w:rsidRPr="00630ABA">
        <w:rPr>
          <w:rFonts w:ascii="Bodo_uzb" w:hAnsi="Bodo_uzb"/>
          <w:b/>
          <w:sz w:val="28"/>
          <w:lang w:val="de-DE"/>
        </w:rPr>
        <w:t xml:space="preserve">           </w:t>
      </w:r>
      <w:r w:rsidRPr="00630ABA">
        <w:rPr>
          <w:rFonts w:ascii="Bodo_uzb" w:hAnsi="Bodo_uzb"/>
          <w:sz w:val="28"/>
          <w:lang w:val="de-DE"/>
        </w:rPr>
        <w:t>(2.29</w:t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>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Áàð÷à ãóðóùëàð áûéè÷à ýëàñòèêëèêíèíã óìóìèé êîýôôèöèåíòè ãóðóùëè êîýôôèöèåíòëàðäàí ûðòà÷à àðèôìåòèê ûë÷àíãàí ñèôàòèäà ùèñîáëàíàäè. Ñàëìî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ëàð ñèôàòèäà ùàð áèð ãóðóù áûéè÷à òàêðîðëàíèø òåçëèãè ¸êè òåç-òåçëèãèäàí ôîéäàëàíèëàäè: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60"/>
          <w:lang w:val="de-DE"/>
        </w:rPr>
        <w:object w:dxaOrig="1280" w:dyaOrig="1320">
          <v:shape id="_x0000_i1032" type="#_x0000_t75" style="width:93pt;height:81.75pt" o:ole="" fillcolor="window">
            <v:imagedata r:id="rId20" o:title=""/>
          </v:shape>
          <o:OLEObject Type="Embed" ProgID="Equation.3" ShapeID="_x0000_i1032" DrawAspect="Content" ObjectID="_1413618348" r:id="rId21"/>
        </w:object>
      </w:r>
      <w:r w:rsidRPr="00630ABA">
        <w:rPr>
          <w:rFonts w:ascii="Bodo_uzb" w:hAnsi="Bodo_uzb"/>
          <w:b/>
          <w:sz w:val="28"/>
          <w:lang w:val="de-DE"/>
        </w:rPr>
        <w:t xml:space="preserve">               </w:t>
      </w:r>
      <w:r w:rsidRPr="00630ABA">
        <w:rPr>
          <w:rFonts w:ascii="Bodo_uzb" w:hAnsi="Bodo_uzb"/>
          <w:sz w:val="28"/>
          <w:lang w:val="de-DE"/>
        </w:rPr>
        <w:t>(2.30).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 xml:space="preserve">Áó åðäà: </w:t>
      </w:r>
      <w:r w:rsidRPr="00630ABA">
        <w:rPr>
          <w:rFonts w:ascii="Bodo_uzb" w:hAnsi="Bodo_uzb"/>
          <w:b/>
          <w:sz w:val="28"/>
          <w:lang w:val="de-DE"/>
        </w:rPr>
        <w:sym w:font="Symbol" w:char="F060"/>
      </w:r>
      <w:r w:rsidRPr="00630ABA">
        <w:rPr>
          <w:rFonts w:ascii="Bodo_uzb" w:hAnsi="Bodo_uzb"/>
          <w:b/>
          <w:sz w:val="28"/>
          <w:lang w:val="de-DE"/>
        </w:rPr>
        <w:t>Ý</w:t>
      </w:r>
      <w:r w:rsidRPr="00630ABA">
        <w:rPr>
          <w:rFonts w:ascii="Bodo_uzb" w:hAnsi="Bodo_uzb"/>
          <w:sz w:val="28"/>
          <w:lang w:val="de-DE"/>
        </w:rPr>
        <w:t xml:space="preserve"> – ýëàñòèêëèêíèíã ûðòà÷à êîýôôèöèåíòè;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  <w:t>Ý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  <w:lang w:val="de-DE"/>
        </w:rPr>
        <w:t xml:space="preserve"> – </w:t>
      </w:r>
      <w:r w:rsidRPr="00630ABA">
        <w:rPr>
          <w:rFonts w:ascii="Bodo_uzb" w:hAnsi="Bodo_uzb"/>
          <w:sz w:val="28"/>
        </w:rPr>
        <w:t>эластикликнинг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коэффциценти</w:t>
      </w:r>
      <w:r w:rsidRPr="00630ABA">
        <w:rPr>
          <w:rFonts w:ascii="Bodo_uzb" w:hAnsi="Bodo_uzb"/>
          <w:sz w:val="28"/>
          <w:lang w:val="de-DE"/>
        </w:rPr>
        <w:t>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  <w:t>W</w:t>
      </w:r>
      <w:r w:rsidRPr="00630ABA">
        <w:rPr>
          <w:rFonts w:ascii="Bodo_uzb" w:hAnsi="Bodo_uzb"/>
          <w:sz w:val="28"/>
          <w:vertAlign w:val="subscript"/>
          <w:lang w:val="de-DE"/>
        </w:rPr>
        <w:t>i</w:t>
      </w:r>
      <w:r w:rsidRPr="00630ABA">
        <w:rPr>
          <w:rFonts w:ascii="Bodo_uzb" w:hAnsi="Bodo_uzb"/>
          <w:sz w:val="28"/>
          <w:lang w:val="de-DE"/>
        </w:rPr>
        <w:t xml:space="preserve"> –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i –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</w:t>
      </w:r>
      <w:r w:rsidRPr="00630ABA">
        <w:rPr>
          <w:rFonts w:ascii="Bodo_uzb" w:hAnsi="Bodo_uzb"/>
          <w:sz w:val="28"/>
          <w:lang w:val="de-DE"/>
        </w:rPr>
        <w:t>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  <w:t xml:space="preserve">m –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сони</w:t>
      </w:r>
      <w:r w:rsidRPr="00630ABA">
        <w:rPr>
          <w:rFonts w:ascii="Bodo_uzb" w:hAnsi="Bodo_uzb"/>
          <w:sz w:val="28"/>
          <w:lang w:val="de-DE"/>
        </w:rPr>
        <w:t xml:space="preserve"> (</w:t>
      </w:r>
      <w:r w:rsidRPr="00630ABA">
        <w:rPr>
          <w:rFonts w:ascii="Bodo_uzb" w:hAnsi="Bodo_uzb"/>
          <w:sz w:val="28"/>
        </w:rPr>
        <w:t>биринчисиз</w:t>
      </w:r>
      <w:r w:rsidRPr="00630ABA">
        <w:rPr>
          <w:rFonts w:ascii="Bodo_uzb" w:hAnsi="Bodo_uzb"/>
          <w:sz w:val="28"/>
          <w:lang w:val="de-DE"/>
        </w:rPr>
        <w:t xml:space="preserve">.)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Эластикликнинг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</w:t>
      </w:r>
      <w:r w:rsidRPr="00630ABA">
        <w:rPr>
          <w:rFonts w:ascii="Bodo_uzb" w:hAnsi="Bodo_uzb"/>
          <w:sz w:val="28"/>
          <w:lang w:val="de-DE"/>
        </w:rPr>
        <w:t xml:space="preserve"> (</w:t>
      </w:r>
      <w:r w:rsidRPr="00630ABA">
        <w:rPr>
          <w:rFonts w:ascii="Bodo_uzb" w:hAnsi="Bodo_uzb"/>
          <w:sz w:val="28"/>
        </w:rPr>
        <w:t>минта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авий</w:t>
      </w:r>
      <w:r w:rsidRPr="00630ABA">
        <w:rPr>
          <w:rFonts w:ascii="Bodo_uzb" w:hAnsi="Bodo_uzb"/>
          <w:sz w:val="28"/>
          <w:lang w:val="de-DE"/>
        </w:rPr>
        <w:t xml:space="preserve">) </w:t>
      </w:r>
      <w:r w:rsidRPr="00630ABA">
        <w:rPr>
          <w:rFonts w:ascii="Bodo_uzb" w:hAnsi="Bodo_uzb"/>
          <w:sz w:val="28"/>
        </w:rPr>
        <w:t>коэффициентларини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жуда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катта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амиятга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эга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Истеъмолчиларнинг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ижтимоий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тисодий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биргига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омилга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турлича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арайдилар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Масалан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даромаднинг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паст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истеъмолчилар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учун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нархларни</w:t>
      </w:r>
      <w:r w:rsidRPr="00630ABA">
        <w:rPr>
          <w:rFonts w:ascii="Bodo_uzb" w:hAnsi="Bodo_uzb"/>
          <w:sz w:val="28"/>
          <w:lang w:val="de-DE"/>
        </w:rPr>
        <w:t xml:space="preserve"> 1 % </w:t>
      </w:r>
      <w:r w:rsidRPr="00630ABA">
        <w:rPr>
          <w:rFonts w:ascii="Bodo_uzb" w:hAnsi="Bodo_uzb"/>
          <w:sz w:val="28"/>
        </w:rPr>
        <w:t>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ўсиши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анча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пачсайишини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келтириб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даромаднинг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ю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истеъмолчиларнинг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нархли</w:t>
      </w:r>
      <w:r w:rsidRPr="00630ABA">
        <w:rPr>
          <w:rFonts w:ascii="Bodo_uzb" w:hAnsi="Bodo_uzb"/>
          <w:sz w:val="28"/>
          <w:lang w:val="de-DE"/>
        </w:rPr>
        <w:t xml:space="preserve"> «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ити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ловчи</w:t>
      </w:r>
      <w:r w:rsidRPr="00630ABA">
        <w:rPr>
          <w:rFonts w:ascii="Bodo_uzb" w:hAnsi="Bodo_uzb"/>
          <w:sz w:val="28"/>
          <w:lang w:val="de-DE"/>
        </w:rPr>
        <w:t>»</w:t>
      </w:r>
      <w:r w:rsidRPr="00630ABA">
        <w:rPr>
          <w:rFonts w:ascii="Bodo_uzb" w:hAnsi="Bodo_uzb"/>
          <w:sz w:val="28"/>
        </w:rPr>
        <w:t>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сезмаслиги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мумкин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мисол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Битта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даромад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ўтгани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баъзи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товарларга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муносиб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эмас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балки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ушбу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аноатлантирадиганэ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тиёжнинг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иерархиясига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белгиланган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жадаллик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ўсиши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секинлашиши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мумкин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эластиклигининг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онуниятидан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маркетингда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бозорларни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сегментларга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тартибга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солишда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мумкин</w:t>
      </w:r>
      <w:r w:rsidRPr="00630ABA">
        <w:rPr>
          <w:rFonts w:ascii="Bodo_uzb" w:hAnsi="Bodo_uzb"/>
          <w:sz w:val="28"/>
          <w:lang w:val="de-DE"/>
        </w:rPr>
        <w:t>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 xml:space="preserve">XIX </w:t>
      </w:r>
      <w:r w:rsidRPr="00630ABA">
        <w:rPr>
          <w:rFonts w:ascii="Bodo_uzb" w:hAnsi="Bodo_uzb"/>
          <w:sz w:val="28"/>
        </w:rPr>
        <w:t>асрнинг</w:t>
      </w:r>
      <w:r w:rsidRPr="00630ABA">
        <w:rPr>
          <w:rFonts w:ascii="Bodo_uzb" w:hAnsi="Bodo_uzb"/>
          <w:sz w:val="28"/>
          <w:lang w:val="de-DE"/>
        </w:rPr>
        <w:t xml:space="preserve"> 80-</w:t>
      </w:r>
      <w:r w:rsidRPr="00630ABA">
        <w:rPr>
          <w:rFonts w:ascii="Bodo_uzb" w:hAnsi="Bodo_uzb"/>
          <w:sz w:val="28"/>
        </w:rPr>
        <w:t>йилларидаги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маш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немис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тисодичиси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социологи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</w:t>
      </w:r>
      <w:r w:rsidRPr="00630ABA">
        <w:rPr>
          <w:rFonts w:ascii="Bodo_uzb" w:hAnsi="Bodo_uzb"/>
          <w:sz w:val="28"/>
          <w:lang w:val="de-DE"/>
        </w:rPr>
        <w:t>.</w:t>
      </w:r>
      <w:r w:rsidRPr="00630ABA">
        <w:rPr>
          <w:rFonts w:ascii="Bodo_uzb" w:hAnsi="Bodo_uzb"/>
          <w:sz w:val="28"/>
        </w:rPr>
        <w:t>Энгель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номини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онунни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шакллантирган</w:t>
      </w:r>
      <w:r w:rsidRPr="00630ABA">
        <w:rPr>
          <w:rFonts w:ascii="Bodo_uzb" w:hAnsi="Bodo_uzb"/>
          <w:sz w:val="28"/>
          <w:lang w:val="de-DE"/>
        </w:rPr>
        <w:t xml:space="preserve">: </w:t>
      </w:r>
      <w:r w:rsidRPr="00630ABA">
        <w:rPr>
          <w:rFonts w:ascii="Bodo_uzb" w:hAnsi="Bodo_uzb"/>
          <w:sz w:val="28"/>
        </w:rPr>
        <w:t>оила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даромадини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ўсиши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ов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атланишга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харажатлари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мутло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ўсади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аммо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нисбатан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камаяди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Уй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жойга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харажатларнинг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худди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шундай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онунни</w:t>
      </w:r>
      <w:r w:rsidRPr="00630ABA">
        <w:rPr>
          <w:rFonts w:ascii="Bodo_uzb" w:hAnsi="Bodo_uzb"/>
          <w:sz w:val="28"/>
          <w:lang w:val="de-DE"/>
        </w:rPr>
        <w:t xml:space="preserve"> XIX </w:t>
      </w:r>
      <w:r w:rsidRPr="00630ABA">
        <w:rPr>
          <w:rFonts w:ascii="Bodo_uzb" w:hAnsi="Bodo_uzb"/>
          <w:sz w:val="28"/>
        </w:rPr>
        <w:t>асрнинг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иккинчи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ярмида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немис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статистиги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>.</w:t>
      </w:r>
      <w:r w:rsidRPr="00630ABA">
        <w:rPr>
          <w:rFonts w:ascii="Bodo_uzb" w:hAnsi="Bodo_uzb"/>
          <w:sz w:val="28"/>
        </w:rPr>
        <w:t>Швобе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шакллантирган</w:t>
      </w:r>
      <w:r w:rsidRPr="00630ABA">
        <w:rPr>
          <w:rFonts w:ascii="Bodo_uzb" w:hAnsi="Bodo_uzb"/>
          <w:sz w:val="28"/>
          <w:lang w:val="de-DE"/>
        </w:rPr>
        <w:t xml:space="preserve">: </w:t>
      </w:r>
      <w:r w:rsidRPr="00630ABA">
        <w:rPr>
          <w:rFonts w:ascii="Bodo_uzb" w:hAnsi="Bodo_uzb"/>
          <w:sz w:val="28"/>
        </w:rPr>
        <w:t>оила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даромадларини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ўсиши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уй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жойга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харажатлар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мутло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ўсади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аммо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нисбатан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камаяди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Яна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шу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эътибор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lastRenderedPageBreak/>
        <w:t>қ</w:t>
      </w:r>
      <w:r w:rsidRPr="00630ABA">
        <w:rPr>
          <w:rFonts w:ascii="Bodo_uzb" w:hAnsi="Bodo_uzb"/>
          <w:sz w:val="28"/>
        </w:rPr>
        <w:t>аратиш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керакк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талбанинг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нафа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шаклида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балки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мутаносиблигида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унинг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тузилишининг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силжишларида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намён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>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таклиф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эластиклигини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намоён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бўлиши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хусусиятларга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эгадир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Агар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бозоридаги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даромадни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амалда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зумда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жавоб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айтарса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бунинг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устига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характери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стохастик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тенденция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каби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намоён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бўлса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унда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улгуржи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бозордаги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талба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кўпинча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белгиланган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лаг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билан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илади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чунки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улгуржи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тижоратчиларнинг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раэ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батлантирувчи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усуллардан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фойдаланувчи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ёки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стратегиясига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асосланган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йўналтирилган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фаолияти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андайдир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детерминациялаштирилган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Худди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нарсани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етказиб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берувчилар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улгуржи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харидорларнинг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контракт</w:t>
      </w:r>
      <w:r w:rsidRPr="00630ABA">
        <w:rPr>
          <w:rFonts w:ascii="Bodo_uzb" w:hAnsi="Bodo_uzb"/>
          <w:sz w:val="28"/>
          <w:lang w:val="de-DE"/>
        </w:rPr>
        <w:t xml:space="preserve"> (</w:t>
      </w:r>
      <w:r w:rsidRPr="00630ABA">
        <w:rPr>
          <w:rFonts w:ascii="Bodo_uzb" w:hAnsi="Bodo_uzb"/>
          <w:sz w:val="28"/>
        </w:rPr>
        <w:t>шартнома</w:t>
      </w:r>
      <w:r w:rsidRPr="00630ABA">
        <w:rPr>
          <w:rFonts w:ascii="Bodo_uzb" w:hAnsi="Bodo_uzb"/>
          <w:sz w:val="28"/>
          <w:lang w:val="de-DE"/>
        </w:rPr>
        <w:t xml:space="preserve">) </w:t>
      </w:r>
      <w:r w:rsidRPr="00630ABA">
        <w:rPr>
          <w:rFonts w:ascii="Bodo_uzb" w:hAnsi="Bodo_uzb"/>
          <w:sz w:val="28"/>
        </w:rPr>
        <w:t>ало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аларининг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ташкилий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шаклларида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намоён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таклиф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айтиш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мумкин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ерда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улгуржи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сотувчи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нархларнинг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мослаша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оладиган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давоми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эластикликнинг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элемент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Албатта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нархларнинг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жавоб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айтариш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ти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атор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шартларга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хусусан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ахборотлар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тизимларини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ўзгаришларига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дир</w:t>
      </w:r>
      <w:r w:rsidRPr="00630ABA">
        <w:rPr>
          <w:rFonts w:ascii="Bodo_uzb" w:hAnsi="Bodo_uzb"/>
          <w:sz w:val="28"/>
          <w:lang w:val="de-DE"/>
        </w:rPr>
        <w:t>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 xml:space="preserve">Нархларнинг талабга таъсирининг вектори даромадлар таъсири векторига нисбатан тескари бўлади. Аммо, бу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оидадан баъзи бир истиснолар бор. Биринчидан, эластикликка товарнинг фойдалигиниг даражаси (яъни,унинг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тиёжлар иерархиясидаги ўрни) таъсир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илади. Това истеъмол учун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анчалик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 бўлса, у одатда шунчалик эластикдир.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Аммо Джиффен парадокси деб номланган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 мавжуд: нон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анчалик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ийин бўлса, уни шунчалик кўп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иладилар. Нархларнинг ўсиши биринчи навбатърифлтиёжлар шкаласида биринчи ўринда гавдаланмайдиган,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 сифатли, аммо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имматба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товарларнинг талабини пасайтиради. Нархларни ўсиши шароитларида уларни эластиклик талаблари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иладигандан камро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иалдилар, унинг ўрнига биринчи 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 товарларини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иладилар. Бу талабда битта товарни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аси билан алмаштирилишини билдиради. Алмашувлик самараси нархларни пасайиши уни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, нархларни ўсиши камро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обатбардош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илишини билдиради. Бу шунга олиб келадики, биринчи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 у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товарни си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аради (унинг ўринбосари, суботатути бўлади), иккинчидан – ўзи арзонро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товар томонидан си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арилади. Масалан, нархларни эркинлаштириш ва ундан кейинги чакана савдо оборотидаги сакраб чопаётган инфляциядан кейин ноози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-ов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товарларининг улуши талаб тузилишида ози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-ов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 билан си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арилганлиги учун кескин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арган.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томондан Вебелен парадокси деб номланган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 намоён бўлади. У шундан иборатки, зебу зийнат предметларини уларнинг истеъмол </w:t>
      </w:r>
      <w:r w:rsidRPr="00630ABA">
        <w:rPr>
          <w:rFonts w:ascii="Bodo_uzb" w:hAnsi="Bodo_uzb"/>
          <w:sz w:val="28"/>
        </w:rPr>
        <w:lastRenderedPageBreak/>
        <w:t>хусусиятлари учун эмас, балки уларнинг ижтимоий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амияти, хусусан, обрў, мода учун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иладилар. Маш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ур америкалик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тисодичи ва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иолог А.Маслоунинг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тиёжлар иерархиясида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 ўз-ўзини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 топтириш ва ўз-ўзини акс эттиришда у томонидан таклиф этилган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тиёжлар мотивациялар пирамидаси назариясининг чў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исида туради. Буни мамлакатимиз амалиёти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тасди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лайди. Маш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ур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тисодичи Р.Бодуэннинг фикрига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ўшилиш керак, унинг кўрсатиишича, Джиффен самаарси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ашшо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 томонидан, Вебелен самараси бойлик томонидан вужудга келтирилган.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Талаб эластиклиги коэффициентини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исоблашнинг варианти таклиф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илинган, у баъзи бир даражада инфляция даврида кучаядиган зиддиятларни силли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лашга имкон беради, бу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тда нархларни ўсиши билан келиб чи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ан талабнинг ўсиши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андаёдир даражада даромадни кўпайиши билан ўрни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опланади. Шу нарса равшанки, талабни тартибга солиш учун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омилнинг ва иккала бир-бирлари билан узлуксиз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ланган омилларнинг биргаликдаги ролини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зарур. Кўп омилли регрессив моделдан фойдаланиш мумкин эмас, чунки бу шароитларда нарх ва даромаднинг омиллари коллинеардирлар. Комбинацияланган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ўллаш жудаям адабли эмас. Биринчидан,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 омилини тўли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лигича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ариб ташлаш, демак, нархни ўзгармаслигини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мумкин эмас. Иккинчидан, ўртача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 нархда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хил сифатдаги товарларни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ариб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нархларининг омили намоён бўлади.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Инфляция шароитларида талабнинг эластиклигини ўртача даромад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али акс эттирилган нархларнинг нисбий даражасидан моделлаштириш ишончлиро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кўринади:</w:t>
      </w:r>
    </w:p>
    <w:p w:rsidR="00790D16" w:rsidRPr="00630ABA" w:rsidRDefault="00790D16" w:rsidP="00790D16">
      <w:pPr>
        <w:pStyle w:val="a5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position w:val="-24"/>
          <w:sz w:val="20"/>
        </w:rPr>
        <w:object w:dxaOrig="1060" w:dyaOrig="620">
          <v:shape id="_x0000_i1033" type="#_x0000_t75" style="width:76.5pt;height:41.25pt" o:ole="">
            <v:imagedata r:id="rId22" o:title=""/>
          </v:shape>
          <o:OLEObject Type="Embed" ProgID="Equation.3" ShapeID="_x0000_i1033" DrawAspect="Content" ObjectID="_1413618349" r:id="rId23"/>
        </w:object>
      </w:r>
      <w:r w:rsidRPr="00630ABA">
        <w:rPr>
          <w:rFonts w:ascii="Bodo_uzb" w:hAnsi="Bodo_uzb"/>
          <w:b/>
          <w:sz w:val="28"/>
        </w:rPr>
        <w:t xml:space="preserve">    </w:t>
      </w:r>
      <w:r w:rsidRPr="00630ABA">
        <w:rPr>
          <w:rFonts w:ascii="Bodo_uzb" w:hAnsi="Bodo_uzb"/>
          <w:sz w:val="28"/>
        </w:rPr>
        <w:t xml:space="preserve">          (2.31)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>Áó åðäà:  D – òàëàá;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  <w:t>P – íàðõ;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  <w:t>R – èñòåúìîë÷èëàðíèíã ûðòà÷à äàðîìàäè.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Нарх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омилининг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остида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бир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товарнинг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томонидан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арилган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талаб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тузилишининг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чорра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авий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эластиклик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деган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номга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эга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Уни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ани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лашнинг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усуллари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мавжуд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Чорра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авий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эларишидир</w:t>
      </w:r>
      <w:r w:rsidRPr="00630ABA">
        <w:rPr>
          <w:rFonts w:ascii="Bodo_uzb" w:hAnsi="Bodo_uzb"/>
          <w:sz w:val="28"/>
          <w:lang w:val="de-DE"/>
        </w:rPr>
        <w:t>.</w:t>
      </w: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А</w:t>
      </w:r>
      <w:r w:rsidRPr="00630ABA">
        <w:rPr>
          <w:rFonts w:ascii="Bodo_uzb" w:hAnsi="Bodo_uzb"/>
          <w:sz w:val="28"/>
          <w:lang w:val="de-DE"/>
        </w:rPr>
        <w:t>.</w:t>
      </w:r>
      <w:r w:rsidRPr="00630ABA">
        <w:rPr>
          <w:rFonts w:ascii="Bodo_uzb" w:hAnsi="Bodo_uzb"/>
          <w:sz w:val="28"/>
        </w:rPr>
        <w:t>Маридаги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эмпирик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коэффициенти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тар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алгандир</w:t>
      </w:r>
      <w:r w:rsidRPr="00630ABA">
        <w:rPr>
          <w:rFonts w:ascii="Bodo_uzb" w:hAnsi="Bodo_uzb"/>
          <w:sz w:val="28"/>
          <w:lang w:val="de-DE"/>
        </w:rPr>
        <w:t>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32"/>
          <w:lang w:val="de-DE"/>
        </w:rPr>
        <w:object w:dxaOrig="1560" w:dyaOrig="700">
          <v:shape id="_x0000_i1034" type="#_x0000_t75" style="width:113.25pt;height:46.5pt" o:ole="">
            <v:imagedata r:id="rId24" o:title=""/>
          </v:shape>
          <o:OLEObject Type="Embed" ProgID="Equation.3" ShapeID="_x0000_i1034" DrawAspect="Content" ObjectID="_1413618350" r:id="rId25"/>
        </w:object>
      </w:r>
      <w:r w:rsidRPr="00630ABA">
        <w:rPr>
          <w:rFonts w:ascii="Bodo_uzb" w:hAnsi="Bodo_uzb"/>
          <w:sz w:val="28"/>
          <w:lang w:val="de-DE"/>
        </w:rPr>
        <w:t xml:space="preserve">                (2.32)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        (2.</w:t>
      </w:r>
      <w:r w:rsidRPr="00630ABA">
        <w:rPr>
          <w:rFonts w:ascii="Bodo_uzb" w:hAnsi="Bodo_uzb"/>
          <w:sz w:val="28"/>
          <w:vertAlign w:val="subscript"/>
        </w:rPr>
        <w:t>32)</w:t>
      </w:r>
      <w:r w:rsidRPr="00630ABA">
        <w:rPr>
          <w:rFonts w:ascii="Bodo_uzb" w:hAnsi="Bodo_uzb"/>
          <w:sz w:val="28"/>
        </w:rPr>
        <w:t>Б талабнинг чорра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авий эластиклиги</w:t>
      </w:r>
    </w:p>
    <w:p w:rsidR="00790D16" w:rsidRPr="00630ABA" w:rsidRDefault="00790D16" w:rsidP="00790D16">
      <w:pPr>
        <w:pStyle w:val="a5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коэффициенти;</w:t>
      </w:r>
    </w:p>
    <w:p w:rsidR="00790D16" w:rsidRPr="00630ABA" w:rsidRDefault="00790D16" w:rsidP="00790D16">
      <w:pPr>
        <w:ind w:left="720"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lastRenderedPageBreak/>
        <w:sym w:font="Symbol" w:char="F044"/>
      </w:r>
      <w:r w:rsidRPr="00630ABA">
        <w:rPr>
          <w:rFonts w:ascii="Bodo_uzb" w:hAnsi="Bodo_uzb"/>
          <w:sz w:val="28"/>
          <w:lang w:val="de-DE"/>
        </w:rPr>
        <w:t>q</w:t>
      </w:r>
      <w:r w:rsidRPr="00630ABA">
        <w:rPr>
          <w:rFonts w:ascii="Bodo_uzb" w:hAnsi="Bodo_uzb"/>
          <w:sz w:val="28"/>
          <w:vertAlign w:val="subscript"/>
        </w:rPr>
        <w:t>х</w:t>
      </w:r>
      <w:r w:rsidRPr="00630ABA">
        <w:rPr>
          <w:rFonts w:ascii="Bodo_uzb" w:hAnsi="Bodo_uzb"/>
          <w:sz w:val="28"/>
        </w:rPr>
        <w:t xml:space="preserve"> – х  товарга талабни ўсиши;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sym w:font="Symbol" w:char="F044"/>
      </w:r>
      <w:r w:rsidRPr="00630ABA">
        <w:rPr>
          <w:rFonts w:ascii="Bodo_uzb" w:hAnsi="Bodo_uzb"/>
          <w:sz w:val="28"/>
          <w:lang w:val="de-DE"/>
        </w:rPr>
        <w:t>q</w:t>
      </w:r>
      <w:r w:rsidRPr="00630ABA">
        <w:rPr>
          <w:rFonts w:ascii="Bodo_uzb" w:hAnsi="Bodo_uzb"/>
          <w:sz w:val="28"/>
          <w:vertAlign w:val="subscript"/>
        </w:rPr>
        <w:t>у</w:t>
      </w:r>
      <w:r w:rsidRPr="00630ABA">
        <w:rPr>
          <w:rFonts w:ascii="Bodo_uzb" w:hAnsi="Bodo_uzb"/>
          <w:sz w:val="28"/>
        </w:rPr>
        <w:t xml:space="preserve"> – у  товарга талабни ўсиши;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  <w:t>ð</w:t>
      </w:r>
      <w:r w:rsidRPr="00630ABA">
        <w:rPr>
          <w:rFonts w:ascii="Bodo_uzb" w:hAnsi="Bodo_uzb"/>
          <w:sz w:val="28"/>
          <w:vertAlign w:val="subscript"/>
        </w:rPr>
        <w:t>у</w:t>
      </w:r>
      <w:r w:rsidRPr="00630ABA">
        <w:rPr>
          <w:rFonts w:ascii="Bodo_uzb" w:hAnsi="Bodo_uzb"/>
          <w:sz w:val="28"/>
        </w:rPr>
        <w:t xml:space="preserve"> – у  товарнинг нархи;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  <w:lang w:val="de-DE"/>
        </w:rPr>
        <w:tab/>
        <w:t>ð</w:t>
      </w:r>
      <w:r w:rsidRPr="00630ABA">
        <w:rPr>
          <w:rFonts w:ascii="Bodo_uzb" w:hAnsi="Bodo_uzb"/>
          <w:sz w:val="28"/>
          <w:vertAlign w:val="subscript"/>
        </w:rPr>
        <w:t>х</w:t>
      </w:r>
      <w:r w:rsidRPr="00630ABA">
        <w:rPr>
          <w:rFonts w:ascii="Bodo_uzb" w:hAnsi="Bodo_uzb"/>
          <w:sz w:val="28"/>
        </w:rPr>
        <w:t xml:space="preserve"> – х  товарнинг нархи.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  <w:t>Ýëàñòèêëèêíèíã ýìïèðèê ýëàñòèêëèãè ûçèíèíã òàø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 ñîääàëèãè âà îääèéëèãèäà áèòòà ìóùèì êàì÷èëèêêà ýãà: øàðòëè ðàâèøäà ùèñîáëàíàäèêè, àìàëè¸òäà òàëàáãà áèð âà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òäà êûïãèíà îìèëëàð òàúñèð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èëñà ùàì, òàëàáíèíã áàð÷à ûçãàðèøëàðè áèòòà îìèëëè àëîìàòíèíã ûçãàðèøè áèëàí àñîñëàíàäè. Áóíèíã óñòèãà òàëàá âà áàð÷à áîçîð îìèëëàðèíèíã àëî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àñè,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îèäàãà êûðà, âàçèôàâèé ýìàñ, áàëêè ýùòèìîëëè êîððåëÿöèîíäèð. Ýëàñòèêëèê êûðñàòêè÷ëàðèíèíã ùèñîá-êèòîáëàðè ðåãðåññèÿíèíã æóôò âà êûï îìèëëè òåíãëàìàëàðè ¸ðäàìèäà ûçàðî àëî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àëàðíè ìîäåëëàøòèðèø áèëàí ÿ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èíäàí áî</w:t>
      </w:r>
      <w:r>
        <w:rPr>
          <w:rFonts w:ascii="Bodo_uzb" w:hAnsi="Bodo_uzb"/>
          <w:sz w:val="28"/>
          <w:lang w:val="de-DE"/>
        </w:rPr>
        <w:t>ғ</w:t>
      </w:r>
      <w:r w:rsidRPr="00630ABA">
        <w:rPr>
          <w:rFonts w:ascii="Bodo_uzb" w:hAnsi="Bodo_uzb"/>
          <w:sz w:val="28"/>
          <w:lang w:val="de-DE"/>
        </w:rPr>
        <w:t>ëè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äèð. Áó ùîëäà Ìàðøàëë ýëàñòèêëèãè ýìïèðèê êîýôôèöèåíòèíèíã ôîðìóëàñè Àëëåí-Áîóëîíèíã ýëàñòèêëèãè íàçàðèé êîýôôèöèåíòèíèíã ôîðìóëàñèãà ûçãàðòèðèëàäè. Áó ìàòåìàòèê ðàâèøäà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óéèäàãè÷à àñîñëàíàäè: îììàâèé ìàúëóìîòëàðíèíã àëî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àñèíè òàä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è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îò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 xml:space="preserve">èëèøäà ýëàñòèêëèê êîýôôèöèåíòè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óéèäàãè êûðèíèøíè îëàäè: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30"/>
          <w:lang w:val="de-DE"/>
        </w:rPr>
        <w:object w:dxaOrig="1440" w:dyaOrig="720">
          <v:shape id="_x0000_i1035" type="#_x0000_t75" style="width:104.25pt;height:48pt" o:ole="">
            <v:imagedata r:id="rId26" o:title=""/>
          </v:shape>
          <o:OLEObject Type="Embed" ProgID="Equation.3" ShapeID="_x0000_i1035" DrawAspect="Content" ObjectID="_1413618351" r:id="rId27"/>
        </w:object>
      </w:r>
      <w:r w:rsidRPr="00630ABA">
        <w:rPr>
          <w:rFonts w:ascii="Bodo_uzb" w:hAnsi="Bodo_uzb"/>
          <w:b/>
          <w:sz w:val="28"/>
          <w:lang w:val="de-DE"/>
        </w:rPr>
        <w:t xml:space="preserve">        </w:t>
      </w:r>
      <w:r w:rsidRPr="00630ABA">
        <w:rPr>
          <w:rFonts w:ascii="Bodo_uzb" w:hAnsi="Bodo_uzb"/>
          <w:sz w:val="28"/>
          <w:lang w:val="de-DE"/>
        </w:rPr>
        <w:t xml:space="preserve">    (2.33)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30"/>
          <w:lang w:val="de-DE"/>
        </w:rPr>
        <w:object w:dxaOrig="740" w:dyaOrig="720">
          <v:shape id="_x0000_i1036" type="#_x0000_t75" style="width:54pt;height:48pt" o:ole="">
            <v:imagedata r:id="rId28" o:title=""/>
          </v:shape>
          <o:OLEObject Type="Embed" ProgID="Equation.3" ShapeID="_x0000_i1036" DrawAspect="Content" ObjectID="_1413618352" r:id="rId29"/>
        </w:objec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b/>
          <w:position w:val="-30"/>
          <w:lang w:val="de-DE"/>
        </w:rPr>
        <w:object w:dxaOrig="1180" w:dyaOrig="720">
          <v:shape id="_x0000_i1037" type="#_x0000_t75" style="width:85.5pt;height:48pt" o:ole="">
            <v:imagedata r:id="rId30" o:title=""/>
          </v:shape>
          <o:OLEObject Type="Embed" ProgID="Equation.3" ShapeID="_x0000_i1037" DrawAspect="Content" ObjectID="_1413618353" r:id="rId31"/>
        </w:object>
      </w:r>
      <w:r w:rsidRPr="00630ABA">
        <w:rPr>
          <w:rFonts w:ascii="Bodo_uzb" w:hAnsi="Bodo_uzb"/>
          <w:sz w:val="28"/>
          <w:lang w:val="de-DE"/>
        </w:rPr>
        <w:t xml:space="preserve">, ÿúíè </w:t>
      </w:r>
      <w:r w:rsidRPr="00630ABA">
        <w:rPr>
          <w:rFonts w:ascii="Bodo_uzb" w:hAnsi="Bodo_uzb"/>
          <w:b/>
          <w:position w:val="-10"/>
          <w:lang w:val="de-DE"/>
        </w:rPr>
        <w:object w:dxaOrig="560" w:dyaOrig="320">
          <v:shape id="_x0000_i1038" type="#_x0000_t75" style="width:40.5pt;height:21pt" o:ole="">
            <v:imagedata r:id="rId32" o:title=""/>
          </v:shape>
          <o:OLEObject Type="Embed" ProgID="Equation.3" ShapeID="_x0000_i1038" DrawAspect="Content" ObjectID="_1413618354" r:id="rId33"/>
        </w:object>
      </w:r>
      <w:r w:rsidRPr="00630ABA">
        <w:rPr>
          <w:rFonts w:ascii="Bodo_uzb" w:hAnsi="Bodo_uzb"/>
          <w:sz w:val="28"/>
          <w:lang w:val="de-DE"/>
        </w:rPr>
        <w:t xml:space="preserve"> áûéè÷à </w:t>
      </w:r>
      <w:r w:rsidRPr="00630ABA">
        <w:rPr>
          <w:rFonts w:ascii="Bodo_uzb" w:hAnsi="Bodo_uzb"/>
          <w:sz w:val="28"/>
        </w:rPr>
        <w:t>У</w:t>
      </w:r>
      <w:r w:rsidRPr="00630ABA">
        <w:rPr>
          <w:rFonts w:ascii="Bodo_uzb" w:hAnsi="Bodo_uzb"/>
          <w:sz w:val="28"/>
          <w:lang w:val="de-DE"/>
        </w:rPr>
        <w:t xml:space="preserve"> áèðèí÷è ùîñèëà áûëãàíëèãè ó÷óí, ýëàñòèêëèêíèíã íàçàðèé êîýôôèöèåíòè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  <w:lang w:val="de-DE"/>
        </w:rPr>
        <w:t>óéèäàãè êûðèíèøíè îëàäè: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position w:val="-28"/>
          <w:lang w:val="de-DE"/>
        </w:rPr>
        <w:object w:dxaOrig="999" w:dyaOrig="660">
          <v:shape id="_x0000_i1039" type="#_x0000_t75" style="width:72.75pt;height:44.25pt" o:ole="">
            <v:imagedata r:id="rId34" o:title=""/>
          </v:shape>
          <o:OLEObject Type="Embed" ProgID="Equation.3" ShapeID="_x0000_i1039" DrawAspect="Content" ObjectID="_1413618355" r:id="rId35"/>
        </w:object>
      </w:r>
      <w:r w:rsidRPr="00630ABA">
        <w:rPr>
          <w:rFonts w:ascii="Bodo_uzb" w:hAnsi="Bodo_uzb"/>
          <w:sz w:val="28"/>
          <w:lang w:val="de-DE"/>
        </w:rPr>
        <w:t xml:space="preserve">               (2.34)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Бу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ерда</w:t>
      </w:r>
      <w:r w:rsidRPr="00630ABA">
        <w:rPr>
          <w:rFonts w:ascii="Bodo_uzb" w:hAnsi="Bodo_uzb"/>
          <w:sz w:val="28"/>
          <w:lang w:val="de-DE"/>
        </w:rPr>
        <w:t xml:space="preserve">: </w:t>
      </w:r>
      <w:r w:rsidRPr="00630ABA">
        <w:rPr>
          <w:rFonts w:ascii="Bodo_uzb" w:hAnsi="Bodo_uzb"/>
          <w:sz w:val="28"/>
        </w:rPr>
        <w:t>У</w:t>
      </w:r>
      <w:r w:rsidRPr="00630ABA">
        <w:rPr>
          <w:rFonts w:ascii="Bodo_uzb" w:hAnsi="Bodo_uzb"/>
          <w:sz w:val="28"/>
          <w:vertAlign w:val="subscript"/>
        </w:rPr>
        <w:t>х</w:t>
      </w:r>
      <w:r w:rsidRPr="00630ABA">
        <w:rPr>
          <w:rFonts w:ascii="Bodo_uzb" w:hAnsi="Bodo_uzb"/>
          <w:sz w:val="28"/>
          <w:lang w:val="de-DE"/>
        </w:rPr>
        <w:t xml:space="preserve"> – </w:t>
      </w:r>
      <w:r w:rsidRPr="00630ABA">
        <w:rPr>
          <w:rFonts w:ascii="Bodo_uzb" w:hAnsi="Bodo_uzb"/>
          <w:sz w:val="28"/>
        </w:rPr>
        <w:t>натижавий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аломатнинг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тенглаштирилган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яъни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акс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эттирилган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</w:t>
      </w:r>
      <w:r w:rsidRPr="00630ABA">
        <w:rPr>
          <w:rFonts w:ascii="Bodo_uzb" w:hAnsi="Bodo_uzb"/>
          <w:sz w:val="28"/>
          <w:lang w:val="de-DE"/>
        </w:rPr>
        <w:t>:</w:t>
      </w:r>
    </w:p>
    <w:p w:rsidR="00790D16" w:rsidRPr="00630ABA" w:rsidRDefault="00790D16" w:rsidP="00790D16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  <w:lang w:val="de-DE"/>
        </w:rPr>
        <w:t xml:space="preserve">. 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У – тегишли вазифанинг биринчи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осиласи.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Ушбу формула эгрининг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ну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таси учун эластикликни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лашга имкон беради. Унинг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ўзгариши, хусусан, истеъмолчиларнинг айрим контингентлари (гуру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лари) талаби эластиклиги таърифидан иборатдир.  Агар натижавий ва омилли аломатларнинг ўртача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олинса, унда ўртача эластиклик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ланади. Бунда амалиётда, одатда, тенглаштирилган натижавий аломатнинг ўртача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(</w:t>
      </w:r>
      <w:r w:rsidRPr="00630ABA">
        <w:rPr>
          <w:rFonts w:ascii="Bodo_uzb" w:hAnsi="Bodo_uzb"/>
          <w:b/>
          <w:sz w:val="28"/>
        </w:rPr>
        <w:t>_</w:t>
      </w:r>
      <w:r>
        <w:rPr>
          <w:rFonts w:ascii="Bodo_uzb" w:hAnsi="Bodo_uzb"/>
          <w:b/>
          <w:noProof/>
          <w:position w:val="-12"/>
          <w:sz w:val="20"/>
          <w:lang w:val="en-US" w:eastAsia="en-US"/>
        </w:rPr>
        <w:drawing>
          <wp:inline distT="0" distB="0" distL="0" distR="0">
            <wp:extent cx="25717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ABA">
        <w:rPr>
          <w:rFonts w:ascii="Bodo_uzb" w:hAnsi="Bodo_uzb"/>
          <w:b/>
          <w:sz w:val="28"/>
        </w:rPr>
        <w:t xml:space="preserve">) </w:t>
      </w:r>
      <w:r w:rsidRPr="00630ABA">
        <w:rPr>
          <w:rFonts w:ascii="Bodo_uzb" w:hAnsi="Bodo_uzb"/>
          <w:sz w:val="28"/>
        </w:rPr>
        <w:t>ни натижавий аломат эмпирик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дорининг ўртача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(</w:t>
      </w:r>
      <w:r w:rsidRPr="00630ABA">
        <w:rPr>
          <w:rFonts w:ascii="Bodo_uzb" w:hAnsi="Bodo_uzb"/>
          <w:sz w:val="28"/>
        </w:rPr>
        <w:sym w:font="Symbol" w:char="F060"/>
      </w:r>
      <w:r w:rsidRPr="00630ABA">
        <w:rPr>
          <w:rFonts w:ascii="Bodo_uzb" w:hAnsi="Bodo_uzb"/>
          <w:sz w:val="28"/>
        </w:rPr>
        <w:t>У) билан алмаштирилади, чунки</w:t>
      </w:r>
      <w:r w:rsidRPr="00630ABA">
        <w:rPr>
          <w:rFonts w:ascii="Bodo_uzb" w:hAnsi="Bodo_uzb"/>
          <w:sz w:val="28"/>
        </w:rPr>
        <w:sym w:font="Symbol" w:char="F060"/>
      </w:r>
      <w:r w:rsidRPr="00630ABA">
        <w:rPr>
          <w:rFonts w:ascii="Bodo_uzb" w:hAnsi="Bodo_uzb"/>
          <w:sz w:val="28"/>
        </w:rPr>
        <w:t>У</w:t>
      </w:r>
      <w:r w:rsidRPr="00630ABA">
        <w:rPr>
          <w:rFonts w:ascii="Bodo_uzb" w:hAnsi="Bodo_uzb"/>
          <w:sz w:val="28"/>
          <w:vertAlign w:val="subscript"/>
        </w:rPr>
        <w:t>х</w:t>
      </w:r>
      <w:r w:rsidRPr="00630ABA">
        <w:rPr>
          <w:rFonts w:ascii="Bodo_uzb" w:hAnsi="Bodo_uzb"/>
          <w:sz w:val="28"/>
        </w:rPr>
        <w:t xml:space="preserve"> ва</w:t>
      </w:r>
      <w:r w:rsidRPr="00630ABA">
        <w:rPr>
          <w:rFonts w:ascii="Bodo_uzb" w:hAnsi="Bodo_uzb"/>
          <w:sz w:val="28"/>
        </w:rPr>
        <w:sym w:font="Symbol" w:char="F060"/>
      </w:r>
      <w:r w:rsidRPr="00630ABA">
        <w:rPr>
          <w:rFonts w:ascii="Bodo_uzb" w:hAnsi="Bodo_uzb"/>
          <w:sz w:val="28"/>
        </w:rPr>
        <w:t>У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дорларининг суммаси мос келиши керак </w:t>
      </w:r>
      <w:r w:rsidRPr="00630ABA">
        <w:rPr>
          <w:rFonts w:ascii="Bodo_uzb" w:hAnsi="Bodo_uzb"/>
          <w:sz w:val="28"/>
        </w:rPr>
        <w:lastRenderedPageBreak/>
        <w:t>(фа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дорларни йириклаштириш билан кичик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иши мумкин). Бунда эластикликнинг ўртача коэффициенти формуласи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кўринишни олади:</w:t>
      </w:r>
    </w:p>
    <w:p w:rsidR="00790D16" w:rsidRPr="00630ABA" w:rsidRDefault="00790D16" w:rsidP="00790D16">
      <w:pPr>
        <w:pStyle w:val="a5"/>
        <w:jc w:val="center"/>
        <w:rPr>
          <w:rFonts w:ascii="Times New Roman" w:hAnsi="Times New Roman"/>
          <w:sz w:val="28"/>
        </w:rPr>
      </w:pPr>
      <w:r w:rsidRPr="00630ABA">
        <w:rPr>
          <w:rFonts w:ascii="Times New Roman" w:hAnsi="Times New Roman"/>
          <w:sz w:val="28"/>
        </w:rPr>
        <w:t xml:space="preserve">Э </w:t>
      </w:r>
      <w:r>
        <w:rPr>
          <w:rFonts w:ascii="Times New Roman" w:hAnsi="Times New Roman"/>
          <w:sz w:val="28"/>
        </w:rPr>
        <w:t>қ</w:t>
      </w:r>
      <w:r w:rsidRPr="00630ABA">
        <w:rPr>
          <w:rFonts w:ascii="Times New Roman" w:hAnsi="Times New Roman"/>
          <w:sz w:val="28"/>
        </w:rPr>
        <w:t xml:space="preserve"> у</w:t>
      </w:r>
      <w:r w:rsidRPr="00630ABA">
        <w:rPr>
          <w:rFonts w:ascii="Times New Roman" w:hAnsi="Times New Roman"/>
          <w:sz w:val="28"/>
        </w:rPr>
        <w:sym w:font="Symbol" w:char="F0A2"/>
      </w:r>
      <w:r w:rsidRPr="00630ABA">
        <w:rPr>
          <w:rFonts w:ascii="Times New Roman" w:hAnsi="Times New Roman"/>
          <w:sz w:val="28"/>
        </w:rPr>
        <w:sym w:font="Symbol" w:char="F0D7"/>
      </w:r>
      <w:r w:rsidRPr="00630ABA">
        <w:rPr>
          <w:rFonts w:ascii="Times New Roman" w:hAnsi="Times New Roman"/>
          <w:sz w:val="28"/>
        </w:rPr>
        <w:t>(</w:t>
      </w:r>
      <w:r w:rsidRPr="00630ABA">
        <w:rPr>
          <w:rFonts w:ascii="Times New Roman" w:hAnsi="Times New Roman"/>
          <w:sz w:val="28"/>
        </w:rPr>
        <w:sym w:font="Symbol" w:char="F060"/>
      </w:r>
      <w:r w:rsidRPr="00630ABA">
        <w:rPr>
          <w:rFonts w:ascii="Times New Roman" w:hAnsi="Times New Roman"/>
          <w:sz w:val="28"/>
        </w:rPr>
        <w:t>х /</w:t>
      </w:r>
      <w:r w:rsidRPr="00630ABA">
        <w:rPr>
          <w:rFonts w:ascii="Times New Roman" w:hAnsi="Times New Roman"/>
          <w:sz w:val="28"/>
        </w:rPr>
        <w:sym w:font="Symbol" w:char="F060"/>
      </w:r>
      <w:r w:rsidRPr="00630ABA">
        <w:rPr>
          <w:rFonts w:ascii="Times New Roman" w:hAnsi="Times New Roman"/>
          <w:sz w:val="28"/>
        </w:rPr>
        <w:t>у).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Яна шуни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ўшиш керакки, биринчи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осиланинг ўзи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ўзгартирилиши мумкин: у натижавий аломатларнинг ўзгаришини, аммо энди фоизларда эмас, балки омилли аломат кўпайишининг таъсири остида номланган сонларда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амда битта бирликка номланган сонларда акс эттирилади. </w:t>
      </w:r>
    </w:p>
    <w:p w:rsidR="00790D16" w:rsidRPr="00630ABA" w:rsidRDefault="00790D16" w:rsidP="00790D16">
      <w:pPr>
        <w:pStyle w:val="a5"/>
        <w:jc w:val="center"/>
        <w:rPr>
          <w:rFonts w:ascii="Bodo_uzb" w:hAnsi="Bodo_uzb"/>
          <w:b/>
          <w:sz w:val="28"/>
        </w:rPr>
      </w:pPr>
    </w:p>
    <w:p w:rsidR="00790D16" w:rsidRPr="00630ABA" w:rsidRDefault="00790D16" w:rsidP="00790D16">
      <w:pPr>
        <w:pStyle w:val="a5"/>
        <w:jc w:val="center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  <w:lang w:val="de-DE"/>
        </w:rPr>
        <w:t>+</w:t>
      </w:r>
      <w:r>
        <w:rPr>
          <w:rFonts w:ascii="Times New Roman" w:hAnsi="Times New Roman"/>
          <w:b/>
          <w:sz w:val="28"/>
          <w:lang w:val="de-DE"/>
        </w:rPr>
        <w:t>ич</w:t>
      </w:r>
      <w:r>
        <w:rPr>
          <w:rFonts w:ascii="Bodo_uzb" w:hAnsi="Bodo_uzb" w:cs="Bodo_uzb"/>
          <w:b/>
          <w:sz w:val="28"/>
          <w:lang w:val="de-DE"/>
        </w:rPr>
        <w:t>қ</w:t>
      </w:r>
      <w:r>
        <w:rPr>
          <w:rFonts w:ascii="Times New Roman" w:hAnsi="Times New Roman"/>
          <w:b/>
          <w:sz w:val="28"/>
          <w:lang w:val="de-DE"/>
        </w:rPr>
        <w:t>ача</w:t>
      </w:r>
      <w:r>
        <w:rPr>
          <w:rFonts w:ascii="Bodo_uzb" w:hAnsi="Bodo_uzb" w:cs="Bodo_uzb"/>
          <w:b/>
          <w:sz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lang w:val="de-DE"/>
        </w:rPr>
        <w:t>хулосалар</w:t>
      </w:r>
      <w:r w:rsidRPr="00630ABA">
        <w:rPr>
          <w:rFonts w:ascii="Bodo_uzb" w:hAnsi="Bodo_uzb"/>
          <w:b/>
          <w:sz w:val="28"/>
          <w:lang w:val="de-DE"/>
        </w:rPr>
        <w:t xml:space="preserve"> </w:t>
      </w:r>
    </w:p>
    <w:p w:rsidR="00790D16" w:rsidRPr="00630ABA" w:rsidRDefault="00790D16" w:rsidP="00790D16">
      <w:pPr>
        <w:pStyle w:val="a5"/>
        <w:jc w:val="center"/>
        <w:rPr>
          <w:rFonts w:ascii="Bodo_uzb" w:hAnsi="Bodo_uzb"/>
          <w:b/>
          <w:sz w:val="28"/>
        </w:rPr>
      </w:pPr>
    </w:p>
    <w:p w:rsidR="00790D16" w:rsidRPr="00630ABA" w:rsidRDefault="00790D16" w:rsidP="00790D16">
      <w:pPr>
        <w:pStyle w:val="a5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Бозор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жараёнларига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умумлаштирувчи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таъриф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бозор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конэюнктураси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яъни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турли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шароит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омиллар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остидаги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конкрет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бозор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англатади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Бозор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конъюнктурасини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ўрганиш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корхона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даражасида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тадбиркорлик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хулосалар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илиш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ра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обатдош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бориш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маркентинг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стратегиясини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абул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учун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керак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Макродаражада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эса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бозор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конъюнктурасини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ўрганиш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давлат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тисодий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ижтимоий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сиёсатини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олиб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бориш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ин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ирозга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арши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чора</w:t>
      </w:r>
      <w:r w:rsidRPr="00630ABA">
        <w:rPr>
          <w:rFonts w:ascii="Bodo_uzb" w:hAnsi="Bodo_uzb"/>
          <w:sz w:val="28"/>
          <w:lang w:val="de-DE"/>
        </w:rPr>
        <w:t>-</w:t>
      </w:r>
      <w:r w:rsidRPr="00630ABA">
        <w:rPr>
          <w:rFonts w:ascii="Bodo_uzb" w:hAnsi="Bodo_uzb"/>
          <w:sz w:val="28"/>
        </w:rPr>
        <w:t>тадбирлар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оказолар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учун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зурур</w:t>
      </w:r>
      <w:r w:rsidRPr="00630ABA">
        <w:rPr>
          <w:rFonts w:ascii="Bodo_uzb" w:hAnsi="Bodo_uzb"/>
          <w:sz w:val="28"/>
          <w:lang w:val="de-DE"/>
        </w:rPr>
        <w:t>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Бозор конъюнктурасини ўрганишда статистиканинг тутган ўрни бени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оядир.</w:t>
      </w:r>
    </w:p>
    <w:p w:rsidR="00790D16" w:rsidRPr="00630ABA" w:rsidRDefault="00790D16" w:rsidP="00790D16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ab/>
        <w:t xml:space="preserve">Бозор конъюнктураси статистиканинг вазифаси -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олаш, ривожланиш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онуниятларини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лаш, исти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лолни башорат этиш.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конъюктурасининг асосий кўрсаткичи – талаб, таклиф ва унинг эластиклиги,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ўзгариши,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.к.лардир. Конъюктуравий статистикада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одисаларнинг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таърифидан сифат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лигида атрибутив кўрсаткичлар ёрдамида кенг фойдаланилади. 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коньюктурасини ўрганишнинг асоси - бозорнинг ривожланиш тезлиги таърифи, статистикада бозор асосий параметрларининг тебраниувчанлигидир. Улар вариоция кўрсаткичлари ёрдамида ўрганилади.</w:t>
      </w:r>
    </w:p>
    <w:p w:rsidR="00790D16" w:rsidRPr="00630ABA" w:rsidRDefault="00790D16" w:rsidP="00790D16">
      <w:pPr>
        <w:jc w:val="both"/>
        <w:rPr>
          <w:rFonts w:ascii="Bodo_uzb" w:hAnsi="Bodo_uzb"/>
          <w:sz w:val="28"/>
        </w:rPr>
      </w:pPr>
    </w:p>
    <w:p w:rsidR="00790D16" w:rsidRPr="00630ABA" w:rsidRDefault="00790D16" w:rsidP="00790D16">
      <w:pPr>
        <w:pStyle w:val="1"/>
        <w:rPr>
          <w:i w:val="0"/>
          <w:sz w:val="28"/>
          <w:u w:val="none"/>
          <w:lang w:val="ru-RU"/>
        </w:rPr>
      </w:pPr>
      <w:r w:rsidRPr="00630ABA">
        <w:rPr>
          <w:i w:val="0"/>
          <w:sz w:val="28"/>
          <w:u w:val="none"/>
        </w:rPr>
        <w:t>Назорат ва му</w:t>
      </w:r>
      <w:r>
        <w:rPr>
          <w:i w:val="0"/>
          <w:sz w:val="28"/>
          <w:u w:val="none"/>
        </w:rPr>
        <w:t>ҳ</w:t>
      </w:r>
      <w:r w:rsidRPr="00630ABA">
        <w:rPr>
          <w:i w:val="0"/>
          <w:sz w:val="28"/>
          <w:u w:val="none"/>
        </w:rPr>
        <w:t>окама учун саволлар</w:t>
      </w:r>
    </w:p>
    <w:p w:rsidR="00790D16" w:rsidRPr="00630ABA" w:rsidRDefault="00790D16" w:rsidP="00790D16">
      <w:pPr>
        <w:rPr>
          <w:rFonts w:ascii="Bodo_uzb" w:hAnsi="Bodo_uzb"/>
        </w:rPr>
      </w:pPr>
    </w:p>
    <w:p w:rsidR="00790D16" w:rsidRPr="00630ABA" w:rsidRDefault="00790D16" w:rsidP="00EE41E7">
      <w:pPr>
        <w:pStyle w:val="a5"/>
        <w:numPr>
          <w:ilvl w:val="0"/>
          <w:numId w:val="1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Бозор конъюктурасини таърифланг.</w:t>
      </w:r>
    </w:p>
    <w:p w:rsidR="00790D16" w:rsidRPr="00630ABA" w:rsidRDefault="00790D16" w:rsidP="00EE41E7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Нима сабабли бозор конъюктураси статистиканинг ўрганиш предмети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исобланади?</w:t>
      </w:r>
    </w:p>
    <w:p w:rsidR="00790D16" w:rsidRPr="00630ABA" w:rsidRDefault="00790D16" w:rsidP="00EE41E7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Бозор конъюктураси статистикасининг асосий вазифалари нималардан иборат?</w:t>
      </w:r>
    </w:p>
    <w:p w:rsidR="00790D16" w:rsidRPr="00630ABA" w:rsidRDefault="00790D16" w:rsidP="00EE41E7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 xml:space="preserve">Бозор конъюктураси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илиб эксперт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ёрдамида ўрганилади?</w:t>
      </w:r>
    </w:p>
    <w:p w:rsidR="00790D16" w:rsidRPr="00630ABA" w:rsidRDefault="00790D16" w:rsidP="00EE41E7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статистик кўрсаткичлар бозорни таърифлайди?</w:t>
      </w:r>
    </w:p>
    <w:p w:rsidR="00790D16" w:rsidRPr="00630ABA" w:rsidRDefault="00790D16" w:rsidP="00EE41E7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Талаб ва таклифни таърифланг.</w:t>
      </w:r>
    </w:p>
    <w:p w:rsidR="00790D16" w:rsidRPr="00630ABA" w:rsidRDefault="00790D16" w:rsidP="00EE41E7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Таваккалчилик даражаси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ланади?</w:t>
      </w:r>
    </w:p>
    <w:p w:rsidR="00790D16" w:rsidRPr="00630ABA" w:rsidRDefault="00790D16" w:rsidP="00EE41E7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Талаб ва таклиф эластиклигини таърифланг. </w:t>
      </w: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</w:p>
    <w:p w:rsidR="00790D16" w:rsidRPr="00630ABA" w:rsidRDefault="00790D16" w:rsidP="00790D16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Адабиётлар р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йхати</w:t>
      </w:r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jc w:val="both"/>
        <w:rPr>
          <w:rFonts w:ascii="Bodo_uzb" w:hAnsi="Bodo_uzb"/>
          <w:sz w:val="28"/>
          <w:szCs w:val="28"/>
          <w:lang w:val="uz-Cyrl-UZ"/>
        </w:rPr>
      </w:pPr>
      <w:r w:rsidRPr="00630ABA">
        <w:rPr>
          <w:rFonts w:ascii="Bodo_uzb" w:hAnsi="Bodo_uzb"/>
          <w:sz w:val="28"/>
          <w:szCs w:val="28"/>
          <w:lang w:val="uz-Cyrl-UZ"/>
        </w:rPr>
        <w:t>Акбарова З. Товар ва хизматлар бозори статистикаси. Ў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ув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ўлланма. – Т.: 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Ўзбекистон ёзувчилар уюшмаси Адабиёт жам</w:t>
      </w:r>
      <w:r>
        <w:rPr>
          <w:rFonts w:ascii="Bodo_uzb" w:hAnsi="Bodo_uzb"/>
          <w:color w:val="000000"/>
          <w:sz w:val="28"/>
          <w:szCs w:val="28"/>
          <w:lang w:val="uz-Cyrl-UZ"/>
        </w:rPr>
        <w:t>ғ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армаси нашриёти, Тошкент, 2004.</w:t>
      </w:r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rPr>
          <w:sz w:val="28"/>
          <w:szCs w:val="28"/>
          <w:lang w:val="uz-Cyrl-UZ"/>
        </w:rPr>
      </w:pPr>
      <w:r w:rsidRPr="00630ABA">
        <w:rPr>
          <w:sz w:val="28"/>
          <w:szCs w:val="28"/>
          <w:lang w:val="uz-Cyrl-UZ"/>
        </w:rPr>
        <w:t xml:space="preserve">Под ред. </w:t>
      </w:r>
      <w:r w:rsidRPr="00630ABA">
        <w:rPr>
          <w:sz w:val="28"/>
          <w:szCs w:val="28"/>
        </w:rPr>
        <w:t>И.К.Беляевского. Статистика рынка товаров и услуг. Учебник. – М., 2003 г.</w:t>
      </w:r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Под ред. С.Д.Ильенковой. Микроэкономическая статистика. Учебник. – М., 2004 г.</w:t>
      </w:r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30ABA">
        <w:rPr>
          <w:sz w:val="28"/>
          <w:szCs w:val="28"/>
        </w:rPr>
        <w:t>Р.А.Шмойлова и др. Практикум по теории статистики. Учебной пособие. – М., 2004 г.</w:t>
      </w:r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Р.А.Шмойлова и др. Теория статистики. Учебник. – М., 2004 г.</w:t>
      </w:r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37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www.euireland.ie</w:t>
        </w:r>
      </w:hyperlink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38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www.cec.org.uk</w:t>
        </w:r>
      </w:hyperlink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39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www.eurunion.org</w:t>
        </w:r>
      </w:hyperlink>
    </w:p>
    <w:p w:rsidR="00790D16" w:rsidRPr="00630ABA" w:rsidRDefault="00790D16" w:rsidP="00EE41E7">
      <w:pPr>
        <w:numPr>
          <w:ilvl w:val="0"/>
          <w:numId w:val="2"/>
        </w:numPr>
        <w:tabs>
          <w:tab w:val="clear" w:pos="495"/>
        </w:tabs>
        <w:autoSpaceDE w:val="0"/>
        <w:autoSpaceDN w:val="0"/>
        <w:rPr>
          <w:color w:val="000000"/>
          <w:sz w:val="28"/>
          <w:szCs w:val="28"/>
          <w:lang w:val="en-US"/>
        </w:rPr>
      </w:pPr>
      <w:hyperlink r:id="rId40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www.europarl.ie</w:t>
        </w:r>
      </w:hyperlink>
    </w:p>
    <w:p w:rsidR="00790D16" w:rsidRPr="00630ABA" w:rsidRDefault="00790D16" w:rsidP="00EE41E7">
      <w:pPr>
        <w:pStyle w:val="a5"/>
        <w:numPr>
          <w:ilvl w:val="0"/>
          <w:numId w:val="2"/>
        </w:numPr>
        <w:tabs>
          <w:tab w:val="clear" w:pos="495"/>
        </w:tabs>
        <w:rPr>
          <w:rFonts w:ascii="Times New Roman" w:hAnsi="Times New Roman"/>
          <w:sz w:val="28"/>
        </w:rPr>
      </w:pPr>
      <w:hyperlink r:id="rId41" w:history="1">
        <w:r w:rsidRPr="00630ABA">
          <w:rPr>
            <w:rStyle w:val="ad"/>
            <w:rFonts w:ascii="Times New Roman" w:hAnsi="Times New Roman"/>
            <w:color w:val="000000"/>
            <w:sz w:val="28"/>
            <w:szCs w:val="28"/>
            <w:lang w:val="en-US"/>
          </w:rPr>
          <w:t>www.europarl.org.uk</w:t>
        </w:r>
      </w:hyperlink>
    </w:p>
    <w:p w:rsidR="00790D16" w:rsidRPr="00630ABA" w:rsidRDefault="00790D16" w:rsidP="00790D16">
      <w:pPr>
        <w:rPr>
          <w:rFonts w:ascii="Bodo_uzb" w:hAnsi="Bodo_uzb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niUzb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6A5C"/>
    <w:multiLevelType w:val="multilevel"/>
    <w:tmpl w:val="8594032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>
    <w:nsid w:val="784E2893"/>
    <w:multiLevelType w:val="multilevel"/>
    <w:tmpl w:val="C67C1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16"/>
    <w:rsid w:val="00790D16"/>
    <w:rsid w:val="00BC068A"/>
    <w:rsid w:val="00EE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90D16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paragraph" w:styleId="2">
    <w:name w:val="heading 2"/>
    <w:basedOn w:val="a"/>
    <w:next w:val="a"/>
    <w:link w:val="20"/>
    <w:qFormat/>
    <w:rsid w:val="00790D16"/>
    <w:pPr>
      <w:keepNext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790D16"/>
    <w:pPr>
      <w:keepNext/>
      <w:ind w:left="360"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790D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90D16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character" w:customStyle="1" w:styleId="20">
    <w:name w:val="Заголовок 2 Знак"/>
    <w:basedOn w:val="a0"/>
    <w:link w:val="2"/>
    <w:rsid w:val="00790D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790D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790D16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BodyText2">
    <w:name w:val="Body Text 2"/>
    <w:basedOn w:val="a"/>
    <w:rsid w:val="00790D16"/>
    <w:pPr>
      <w:jc w:val="center"/>
    </w:pPr>
    <w:rPr>
      <w:rFonts w:ascii="BodoniUzbek" w:hAnsi="BodoniUzbek"/>
      <w:sz w:val="32"/>
    </w:rPr>
  </w:style>
  <w:style w:type="paragraph" w:styleId="a3">
    <w:name w:val="Body Text Indent"/>
    <w:basedOn w:val="a"/>
    <w:link w:val="a4"/>
    <w:rsid w:val="00790D16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790D16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paragraph" w:styleId="31">
    <w:name w:val="Body Text Indent 3"/>
    <w:basedOn w:val="a"/>
    <w:link w:val="32"/>
    <w:rsid w:val="00790D16"/>
    <w:pPr>
      <w:ind w:firstLine="720"/>
    </w:pPr>
    <w:rPr>
      <w:rFonts w:ascii="Bodo_uzb" w:hAnsi="Bodo_uzb"/>
      <w:sz w:val="28"/>
    </w:rPr>
  </w:style>
  <w:style w:type="character" w:customStyle="1" w:styleId="32">
    <w:name w:val="Основной текст с отступом 3 Знак"/>
    <w:basedOn w:val="a0"/>
    <w:link w:val="31"/>
    <w:rsid w:val="00790D1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790D16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790D1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790D16"/>
    <w:pPr>
      <w:jc w:val="both"/>
    </w:pPr>
    <w:rPr>
      <w:rFonts w:ascii="BodoniUzbek" w:hAnsi="BodoniUzbek"/>
      <w:sz w:val="32"/>
    </w:rPr>
  </w:style>
  <w:style w:type="character" w:customStyle="1" w:styleId="a6">
    <w:name w:val="Основной текст Знак"/>
    <w:basedOn w:val="a0"/>
    <w:link w:val="a5"/>
    <w:rsid w:val="00790D16"/>
    <w:rPr>
      <w:rFonts w:ascii="BodoniUzbek" w:eastAsia="Times New Roman" w:hAnsi="BodoniUzbek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790D16"/>
    <w:pPr>
      <w:ind w:left="-720" w:firstLine="720"/>
      <w:jc w:val="both"/>
    </w:pPr>
    <w:rPr>
      <w:rFonts w:ascii="BodoniUzbek" w:hAnsi="BodoniUzbek"/>
      <w:sz w:val="32"/>
    </w:rPr>
  </w:style>
  <w:style w:type="paragraph" w:customStyle="1" w:styleId="BodyText3">
    <w:name w:val="Body Text 3"/>
    <w:basedOn w:val="a"/>
    <w:rsid w:val="00790D16"/>
    <w:pPr>
      <w:jc w:val="center"/>
    </w:pPr>
    <w:rPr>
      <w:rFonts w:ascii="BodoniUzbek" w:hAnsi="BodoniUzbek"/>
      <w:sz w:val="26"/>
    </w:rPr>
  </w:style>
  <w:style w:type="paragraph" w:styleId="23">
    <w:name w:val="Body Text Indent 2"/>
    <w:basedOn w:val="a"/>
    <w:link w:val="24"/>
    <w:rsid w:val="00790D16"/>
    <w:pPr>
      <w:tabs>
        <w:tab w:val="left" w:pos="284"/>
      </w:tabs>
      <w:ind w:left="284" w:hanging="284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790D16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7">
    <w:name w:val="footnote reference"/>
    <w:basedOn w:val="a0"/>
    <w:semiHidden/>
    <w:rsid w:val="00790D16"/>
    <w:rPr>
      <w:vertAlign w:val="superscript"/>
    </w:rPr>
  </w:style>
  <w:style w:type="paragraph" w:styleId="33">
    <w:name w:val="Body Text 3"/>
    <w:basedOn w:val="a"/>
    <w:link w:val="34"/>
    <w:rsid w:val="00790D16"/>
    <w:pPr>
      <w:jc w:val="both"/>
    </w:pPr>
    <w:rPr>
      <w:rFonts w:ascii="Bodo_uzb" w:hAnsi="Bodo_uzb"/>
      <w:b/>
      <w:sz w:val="28"/>
    </w:rPr>
  </w:style>
  <w:style w:type="character" w:customStyle="1" w:styleId="34">
    <w:name w:val="Основной текст 3 Знак"/>
    <w:basedOn w:val="a0"/>
    <w:link w:val="33"/>
    <w:rsid w:val="00790D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Indent3">
    <w:name w:val="Body Text Indent 3"/>
    <w:basedOn w:val="a"/>
    <w:rsid w:val="00790D16"/>
    <w:pPr>
      <w:ind w:firstLine="930"/>
      <w:jc w:val="both"/>
    </w:pPr>
    <w:rPr>
      <w:rFonts w:ascii="Bodo_uzb" w:hAnsi="Bodo_uzb"/>
      <w:sz w:val="28"/>
    </w:rPr>
  </w:style>
  <w:style w:type="paragraph" w:styleId="a8">
    <w:name w:val="footnote text"/>
    <w:basedOn w:val="a"/>
    <w:link w:val="a9"/>
    <w:semiHidden/>
    <w:rsid w:val="00790D16"/>
  </w:style>
  <w:style w:type="character" w:customStyle="1" w:styleId="a9">
    <w:name w:val="Текст сноски Знак"/>
    <w:basedOn w:val="a0"/>
    <w:link w:val="a8"/>
    <w:semiHidden/>
    <w:rsid w:val="00790D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page number"/>
    <w:basedOn w:val="a0"/>
    <w:rsid w:val="00790D16"/>
  </w:style>
  <w:style w:type="paragraph" w:styleId="ab">
    <w:name w:val="footer"/>
    <w:basedOn w:val="a"/>
    <w:link w:val="ac"/>
    <w:rsid w:val="00790D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D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790D16"/>
    <w:pPr>
      <w:jc w:val="center"/>
    </w:pPr>
    <w:rPr>
      <w:rFonts w:ascii="BodoniUzbek" w:hAnsi="BodoniUzbek"/>
      <w:b/>
      <w:caps/>
      <w:sz w:val="32"/>
      <w:u w:val="single"/>
    </w:rPr>
  </w:style>
  <w:style w:type="character" w:styleId="ad">
    <w:name w:val="Hyperlink"/>
    <w:basedOn w:val="a0"/>
    <w:rsid w:val="00790D16"/>
    <w:rPr>
      <w:color w:val="0000FF"/>
      <w:u w:val="single"/>
    </w:rPr>
  </w:style>
  <w:style w:type="paragraph" w:styleId="ae">
    <w:name w:val="header"/>
    <w:basedOn w:val="a"/>
    <w:link w:val="af"/>
    <w:rsid w:val="00790D16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">
    <w:name w:val="Верхний колонтитул Знак"/>
    <w:basedOn w:val="a0"/>
    <w:link w:val="ae"/>
    <w:rsid w:val="00790D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2">
    <w:name w:val="FR2"/>
    <w:rsid w:val="00790D16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f0">
    <w:name w:val="Table Grid"/>
    <w:basedOn w:val="a1"/>
    <w:rsid w:val="0079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semiHidden/>
    <w:rsid w:val="00790D1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90D1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90D16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paragraph" w:styleId="2">
    <w:name w:val="heading 2"/>
    <w:basedOn w:val="a"/>
    <w:next w:val="a"/>
    <w:link w:val="20"/>
    <w:qFormat/>
    <w:rsid w:val="00790D16"/>
    <w:pPr>
      <w:keepNext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790D16"/>
    <w:pPr>
      <w:keepNext/>
      <w:ind w:left="360"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790D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90D16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character" w:customStyle="1" w:styleId="20">
    <w:name w:val="Заголовок 2 Знак"/>
    <w:basedOn w:val="a0"/>
    <w:link w:val="2"/>
    <w:rsid w:val="00790D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790D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790D16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BodyText2">
    <w:name w:val="Body Text 2"/>
    <w:basedOn w:val="a"/>
    <w:rsid w:val="00790D16"/>
    <w:pPr>
      <w:jc w:val="center"/>
    </w:pPr>
    <w:rPr>
      <w:rFonts w:ascii="BodoniUzbek" w:hAnsi="BodoniUzbek"/>
      <w:sz w:val="32"/>
    </w:rPr>
  </w:style>
  <w:style w:type="paragraph" w:styleId="a3">
    <w:name w:val="Body Text Indent"/>
    <w:basedOn w:val="a"/>
    <w:link w:val="a4"/>
    <w:rsid w:val="00790D16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790D16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paragraph" w:styleId="31">
    <w:name w:val="Body Text Indent 3"/>
    <w:basedOn w:val="a"/>
    <w:link w:val="32"/>
    <w:rsid w:val="00790D16"/>
    <w:pPr>
      <w:ind w:firstLine="720"/>
    </w:pPr>
    <w:rPr>
      <w:rFonts w:ascii="Bodo_uzb" w:hAnsi="Bodo_uzb"/>
      <w:sz w:val="28"/>
    </w:rPr>
  </w:style>
  <w:style w:type="character" w:customStyle="1" w:styleId="32">
    <w:name w:val="Основной текст с отступом 3 Знак"/>
    <w:basedOn w:val="a0"/>
    <w:link w:val="31"/>
    <w:rsid w:val="00790D1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790D16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790D1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790D16"/>
    <w:pPr>
      <w:jc w:val="both"/>
    </w:pPr>
    <w:rPr>
      <w:rFonts w:ascii="BodoniUzbek" w:hAnsi="BodoniUzbek"/>
      <w:sz w:val="32"/>
    </w:rPr>
  </w:style>
  <w:style w:type="character" w:customStyle="1" w:styleId="a6">
    <w:name w:val="Основной текст Знак"/>
    <w:basedOn w:val="a0"/>
    <w:link w:val="a5"/>
    <w:rsid w:val="00790D16"/>
    <w:rPr>
      <w:rFonts w:ascii="BodoniUzbek" w:eastAsia="Times New Roman" w:hAnsi="BodoniUzbek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790D16"/>
    <w:pPr>
      <w:ind w:left="-720" w:firstLine="720"/>
      <w:jc w:val="both"/>
    </w:pPr>
    <w:rPr>
      <w:rFonts w:ascii="BodoniUzbek" w:hAnsi="BodoniUzbek"/>
      <w:sz w:val="32"/>
    </w:rPr>
  </w:style>
  <w:style w:type="paragraph" w:customStyle="1" w:styleId="BodyText3">
    <w:name w:val="Body Text 3"/>
    <w:basedOn w:val="a"/>
    <w:rsid w:val="00790D16"/>
    <w:pPr>
      <w:jc w:val="center"/>
    </w:pPr>
    <w:rPr>
      <w:rFonts w:ascii="BodoniUzbek" w:hAnsi="BodoniUzbek"/>
      <w:sz w:val="26"/>
    </w:rPr>
  </w:style>
  <w:style w:type="paragraph" w:styleId="23">
    <w:name w:val="Body Text Indent 2"/>
    <w:basedOn w:val="a"/>
    <w:link w:val="24"/>
    <w:rsid w:val="00790D16"/>
    <w:pPr>
      <w:tabs>
        <w:tab w:val="left" w:pos="284"/>
      </w:tabs>
      <w:ind w:left="284" w:hanging="284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790D16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7">
    <w:name w:val="footnote reference"/>
    <w:basedOn w:val="a0"/>
    <w:semiHidden/>
    <w:rsid w:val="00790D16"/>
    <w:rPr>
      <w:vertAlign w:val="superscript"/>
    </w:rPr>
  </w:style>
  <w:style w:type="paragraph" w:styleId="33">
    <w:name w:val="Body Text 3"/>
    <w:basedOn w:val="a"/>
    <w:link w:val="34"/>
    <w:rsid w:val="00790D16"/>
    <w:pPr>
      <w:jc w:val="both"/>
    </w:pPr>
    <w:rPr>
      <w:rFonts w:ascii="Bodo_uzb" w:hAnsi="Bodo_uzb"/>
      <w:b/>
      <w:sz w:val="28"/>
    </w:rPr>
  </w:style>
  <w:style w:type="character" w:customStyle="1" w:styleId="34">
    <w:name w:val="Основной текст 3 Знак"/>
    <w:basedOn w:val="a0"/>
    <w:link w:val="33"/>
    <w:rsid w:val="00790D1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Indent3">
    <w:name w:val="Body Text Indent 3"/>
    <w:basedOn w:val="a"/>
    <w:rsid w:val="00790D16"/>
    <w:pPr>
      <w:ind w:firstLine="930"/>
      <w:jc w:val="both"/>
    </w:pPr>
    <w:rPr>
      <w:rFonts w:ascii="Bodo_uzb" w:hAnsi="Bodo_uzb"/>
      <w:sz w:val="28"/>
    </w:rPr>
  </w:style>
  <w:style w:type="paragraph" w:styleId="a8">
    <w:name w:val="footnote text"/>
    <w:basedOn w:val="a"/>
    <w:link w:val="a9"/>
    <w:semiHidden/>
    <w:rsid w:val="00790D16"/>
  </w:style>
  <w:style w:type="character" w:customStyle="1" w:styleId="a9">
    <w:name w:val="Текст сноски Знак"/>
    <w:basedOn w:val="a0"/>
    <w:link w:val="a8"/>
    <w:semiHidden/>
    <w:rsid w:val="00790D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page number"/>
    <w:basedOn w:val="a0"/>
    <w:rsid w:val="00790D16"/>
  </w:style>
  <w:style w:type="paragraph" w:styleId="ab">
    <w:name w:val="footer"/>
    <w:basedOn w:val="a"/>
    <w:link w:val="ac"/>
    <w:rsid w:val="00790D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D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790D16"/>
    <w:pPr>
      <w:jc w:val="center"/>
    </w:pPr>
    <w:rPr>
      <w:rFonts w:ascii="BodoniUzbek" w:hAnsi="BodoniUzbek"/>
      <w:b/>
      <w:caps/>
      <w:sz w:val="32"/>
      <w:u w:val="single"/>
    </w:rPr>
  </w:style>
  <w:style w:type="character" w:styleId="ad">
    <w:name w:val="Hyperlink"/>
    <w:basedOn w:val="a0"/>
    <w:rsid w:val="00790D16"/>
    <w:rPr>
      <w:color w:val="0000FF"/>
      <w:u w:val="single"/>
    </w:rPr>
  </w:style>
  <w:style w:type="paragraph" w:styleId="ae">
    <w:name w:val="header"/>
    <w:basedOn w:val="a"/>
    <w:link w:val="af"/>
    <w:rsid w:val="00790D16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">
    <w:name w:val="Верхний колонтитул Знак"/>
    <w:basedOn w:val="a0"/>
    <w:link w:val="ae"/>
    <w:rsid w:val="00790D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2">
    <w:name w:val="FR2"/>
    <w:rsid w:val="00790D16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f0">
    <w:name w:val="Table Grid"/>
    <w:basedOn w:val="a1"/>
    <w:rsid w:val="0079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semiHidden/>
    <w:rsid w:val="00790D1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90D1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hyperlink" Target="http://www.eurunion.org" TargetMode="Externa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hyperlink" Target="http://www.cec.org.uk" TargetMode="Externa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hyperlink" Target="http://www.europarl.org.uk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hyperlink" Target="http://www.euireland.ie" TargetMode="External"/><Relationship Id="rId40" Type="http://schemas.openxmlformats.org/officeDocument/2006/relationships/hyperlink" Target="http://www.europarl.ie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9450</Words>
  <Characters>53867</Characters>
  <Application>Microsoft Office Word</Application>
  <DocSecurity>0</DocSecurity>
  <Lines>448</Lines>
  <Paragraphs>126</Paragraphs>
  <ScaleCrop>false</ScaleCrop>
  <Company>Home</Company>
  <LinksUpToDate>false</LinksUpToDate>
  <CharactersWithSpaces>63191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2</cp:revision>
  <dcterms:created xsi:type="dcterms:W3CDTF">2012-11-05T05:58:00Z</dcterms:created>
  <dcterms:modified xsi:type="dcterms:W3CDTF">2012-11-05T05:58:00Z</dcterms:modified>
</cp:coreProperties>
</file>